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1CA4" w14:textId="77777777" w:rsidR="00013D4C" w:rsidRPr="00013D4C" w:rsidRDefault="00013D4C" w:rsidP="00013D4C">
      <w:pPr>
        <w:spacing w:line="259" w:lineRule="auto"/>
        <w:jc w:val="right"/>
        <w:rPr>
          <w:rFonts w:eastAsia="MS ??"/>
        </w:rPr>
      </w:pPr>
      <w:r w:rsidRPr="00013D4C">
        <w:rPr>
          <w:rFonts w:eastAsia="MS ??"/>
        </w:rPr>
        <w:t xml:space="preserve">Приложение № 1 </w:t>
      </w:r>
    </w:p>
    <w:p w14:paraId="581CA421" w14:textId="77777777" w:rsidR="00013D4C" w:rsidRPr="00013D4C" w:rsidRDefault="00013D4C" w:rsidP="00013D4C">
      <w:pPr>
        <w:spacing w:line="259" w:lineRule="auto"/>
        <w:jc w:val="right"/>
        <w:rPr>
          <w:rFonts w:eastAsia="MS ??"/>
        </w:rPr>
      </w:pPr>
      <w:r w:rsidRPr="00013D4C">
        <w:rPr>
          <w:rFonts w:eastAsia="MS ??"/>
        </w:rPr>
        <w:t xml:space="preserve">к Приказу № 11 от 16.12 2022 года </w:t>
      </w:r>
    </w:p>
    <w:p w14:paraId="5DD17D0C" w14:textId="77777777" w:rsidR="00013D4C" w:rsidRPr="00013D4C" w:rsidRDefault="00013D4C" w:rsidP="00013D4C">
      <w:pPr>
        <w:ind w:firstLine="567"/>
        <w:jc w:val="center"/>
        <w:rPr>
          <w:b/>
          <w:sz w:val="22"/>
          <w:szCs w:val="22"/>
        </w:rPr>
      </w:pPr>
      <w:r w:rsidRPr="00013D4C">
        <w:rPr>
          <w:b/>
          <w:sz w:val="22"/>
          <w:szCs w:val="22"/>
        </w:rPr>
        <w:t>ДОГОВОР № _____</w:t>
      </w:r>
    </w:p>
    <w:p w14:paraId="48B72740" w14:textId="77777777" w:rsidR="00013D4C" w:rsidRPr="00013D4C" w:rsidRDefault="00013D4C" w:rsidP="00013D4C">
      <w:pPr>
        <w:ind w:firstLine="567"/>
        <w:jc w:val="center"/>
        <w:rPr>
          <w:b/>
          <w:sz w:val="22"/>
          <w:szCs w:val="22"/>
        </w:rPr>
      </w:pPr>
      <w:r w:rsidRPr="00013D4C">
        <w:rPr>
          <w:b/>
          <w:sz w:val="22"/>
          <w:szCs w:val="22"/>
        </w:rPr>
        <w:t>об образовании на обучение по дополнительным образовательным программам</w:t>
      </w:r>
      <w:bookmarkStart w:id="0" w:name="OLE_LINK13"/>
      <w:r w:rsidRPr="00013D4C">
        <w:rPr>
          <w:b/>
          <w:sz w:val="22"/>
          <w:szCs w:val="22"/>
        </w:rPr>
        <w:t xml:space="preserve"> </w:t>
      </w:r>
    </w:p>
    <w:p w14:paraId="35699FB0" w14:textId="77777777" w:rsidR="00013D4C" w:rsidRPr="00013D4C" w:rsidRDefault="00013D4C" w:rsidP="00013D4C">
      <w:pPr>
        <w:spacing w:line="360" w:lineRule="auto"/>
        <w:ind w:firstLine="567"/>
        <w:jc w:val="center"/>
        <w:rPr>
          <w:sz w:val="22"/>
          <w:szCs w:val="22"/>
        </w:rPr>
      </w:pPr>
    </w:p>
    <w:p w14:paraId="301FE9D2" w14:textId="77777777" w:rsidR="00013D4C" w:rsidRPr="00013D4C" w:rsidRDefault="00013D4C" w:rsidP="00013D4C">
      <w:pPr>
        <w:spacing w:line="360" w:lineRule="auto"/>
        <w:rPr>
          <w:sz w:val="22"/>
          <w:szCs w:val="22"/>
        </w:rPr>
      </w:pPr>
      <w:bookmarkStart w:id="1" w:name="_Hlk122428858"/>
      <w:r w:rsidRPr="00013D4C">
        <w:rPr>
          <w:sz w:val="22"/>
          <w:szCs w:val="22"/>
        </w:rPr>
        <w:t xml:space="preserve">город Нижневартовск </w:t>
      </w:r>
      <w:r w:rsidRPr="00013D4C">
        <w:rPr>
          <w:sz w:val="22"/>
          <w:szCs w:val="22"/>
        </w:rPr>
        <w:tab/>
      </w:r>
      <w:r w:rsidRPr="00013D4C">
        <w:rPr>
          <w:sz w:val="22"/>
          <w:szCs w:val="22"/>
        </w:rPr>
        <w:tab/>
      </w:r>
      <w:r w:rsidRPr="00013D4C">
        <w:rPr>
          <w:sz w:val="22"/>
          <w:szCs w:val="22"/>
        </w:rPr>
        <w:tab/>
      </w:r>
      <w:r w:rsidRPr="00013D4C">
        <w:rPr>
          <w:sz w:val="22"/>
          <w:szCs w:val="22"/>
        </w:rPr>
        <w:tab/>
      </w:r>
      <w:r w:rsidRPr="00013D4C">
        <w:rPr>
          <w:sz w:val="22"/>
          <w:szCs w:val="22"/>
        </w:rPr>
        <w:tab/>
      </w:r>
      <w:r w:rsidRPr="00013D4C">
        <w:rPr>
          <w:sz w:val="22"/>
          <w:szCs w:val="22"/>
        </w:rPr>
        <w:tab/>
      </w:r>
      <w:r w:rsidRPr="00013D4C">
        <w:rPr>
          <w:sz w:val="22"/>
          <w:szCs w:val="22"/>
        </w:rPr>
        <w:tab/>
      </w:r>
      <w:r w:rsidRPr="00013D4C">
        <w:rPr>
          <w:sz w:val="22"/>
          <w:szCs w:val="22"/>
        </w:rPr>
        <w:tab/>
      </w:r>
      <w:r w:rsidRPr="00013D4C">
        <w:rPr>
          <w:sz w:val="22"/>
          <w:szCs w:val="22"/>
        </w:rPr>
        <w:tab/>
        <w:t xml:space="preserve">    </w:t>
      </w:r>
      <w:proofErr w:type="gramStart"/>
      <w:r w:rsidRPr="00013D4C">
        <w:rPr>
          <w:sz w:val="22"/>
          <w:szCs w:val="22"/>
        </w:rPr>
        <w:t xml:space="preserve">   «</w:t>
      </w:r>
      <w:proofErr w:type="gramEnd"/>
      <w:r w:rsidRPr="00013D4C">
        <w:rPr>
          <w:sz w:val="22"/>
          <w:szCs w:val="22"/>
        </w:rPr>
        <w:t>___»________ 202_ г.</w:t>
      </w:r>
    </w:p>
    <w:bookmarkEnd w:id="0"/>
    <w:bookmarkEnd w:id="1"/>
    <w:p w14:paraId="5359F0AF" w14:textId="77777777" w:rsidR="00013D4C" w:rsidRPr="00013D4C" w:rsidRDefault="00013D4C" w:rsidP="00013D4C">
      <w:pPr>
        <w:ind w:firstLine="567"/>
        <w:jc w:val="both"/>
        <w:rPr>
          <w:sz w:val="22"/>
          <w:szCs w:val="22"/>
        </w:rPr>
      </w:pPr>
    </w:p>
    <w:p w14:paraId="3C7349C8" w14:textId="77777777" w:rsidR="00013D4C" w:rsidRPr="00013D4C" w:rsidRDefault="00013D4C" w:rsidP="00013D4C">
      <w:pPr>
        <w:ind w:firstLine="567"/>
        <w:jc w:val="both"/>
      </w:pPr>
      <w:bookmarkStart w:id="2" w:name="_Hlk122428976"/>
      <w:r w:rsidRPr="00013D4C">
        <w:rPr>
          <w:b/>
        </w:rPr>
        <w:t>Частное образовательное учреждение дополнительного профессионального образования «Школа профессий»</w:t>
      </w:r>
      <w:r w:rsidRPr="00013D4C">
        <w:t xml:space="preserve">  </w:t>
      </w:r>
      <w:r w:rsidRPr="00013D4C">
        <w:rPr>
          <w:b/>
        </w:rPr>
        <w:t>(ЧОУ ДПО «Школа профессий»),</w:t>
      </w:r>
      <w:r w:rsidRPr="00013D4C">
        <w:t xml:space="preserve"> осуществляющее образовательную деятельность на основании Лицензия на право ведения образовательной деятельности № Л035-01304-86/00629451 от 25 ноября 2022 года, выданной Департаментом образования и науки Ханты-Мансийского автономного округа-Югры., именуемое в дальнейшем </w:t>
      </w:r>
      <w:r w:rsidRPr="00013D4C">
        <w:rPr>
          <w:b/>
          <w:bCs/>
        </w:rPr>
        <w:t>«Исполнитель»,</w:t>
      </w:r>
      <w:r w:rsidRPr="00013D4C">
        <w:t xml:space="preserve"> в лице Генерального директора </w:t>
      </w:r>
      <w:proofErr w:type="spellStart"/>
      <w:r w:rsidRPr="00013D4C">
        <w:t>Хандажевской</w:t>
      </w:r>
      <w:proofErr w:type="spellEnd"/>
      <w:r w:rsidRPr="00013D4C">
        <w:t xml:space="preserve"> Виктории Александровны, действующей на основании устава,  с одной стороны </w:t>
      </w:r>
      <w:bookmarkEnd w:id="2"/>
      <w:r w:rsidRPr="00013D4C">
        <w:t xml:space="preserve">и </w:t>
      </w:r>
      <w:r w:rsidRPr="00013D4C">
        <w:rPr>
          <w:b/>
          <w:bCs/>
          <w:sz w:val="22"/>
          <w:szCs w:val="22"/>
        </w:rPr>
        <w:t>полное наименование юридического лица,</w:t>
      </w:r>
      <w:r w:rsidRPr="00013D4C">
        <w:rPr>
          <w:sz w:val="22"/>
          <w:szCs w:val="22"/>
        </w:rPr>
        <w:t xml:space="preserve"> </w:t>
      </w:r>
      <w:r w:rsidRPr="00013D4C">
        <w:t xml:space="preserve">именуемое в дальнейшем </w:t>
      </w:r>
      <w:r w:rsidRPr="00013D4C">
        <w:rPr>
          <w:b/>
          <w:bCs/>
        </w:rPr>
        <w:t>«Заказчик»,</w:t>
      </w:r>
      <w:r w:rsidRPr="00013D4C">
        <w:t xml:space="preserve"> в лице </w:t>
      </w:r>
      <w:r w:rsidRPr="00013D4C">
        <w:br/>
      </w:r>
      <w:r w:rsidRPr="00013D4C">
        <w:rPr>
          <w:b/>
          <w:bCs/>
        </w:rPr>
        <w:t>(ФИО Заказчика),</w:t>
      </w:r>
      <w:r w:rsidRPr="00013D4C">
        <w:t xml:space="preserve"> с другой стороны, заключили настоящий договор о нижеследующем.</w:t>
      </w:r>
    </w:p>
    <w:p w14:paraId="2DE26030" w14:textId="77777777" w:rsidR="00013D4C" w:rsidRPr="00013D4C" w:rsidRDefault="00013D4C" w:rsidP="00013D4C">
      <w:pPr>
        <w:ind w:firstLine="567"/>
        <w:jc w:val="both"/>
      </w:pPr>
    </w:p>
    <w:p w14:paraId="6090E5CE"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1. Предмет Договора</w:t>
      </w:r>
    </w:p>
    <w:p w14:paraId="31CCFDE8" w14:textId="77777777" w:rsidR="00013D4C" w:rsidRPr="00013D4C" w:rsidRDefault="00013D4C" w:rsidP="00013D4C">
      <w:pPr>
        <w:autoSpaceDE w:val="0"/>
        <w:autoSpaceDN w:val="0"/>
        <w:adjustRightInd w:val="0"/>
        <w:ind w:firstLine="567"/>
        <w:jc w:val="both"/>
        <w:rPr>
          <w:rFonts w:eastAsia="Times New Roman"/>
          <w:lang w:eastAsia="en-US"/>
        </w:rPr>
      </w:pPr>
      <w:r w:rsidRPr="00013D4C">
        <w:rPr>
          <w:rFonts w:eastAsia="Times New Roman"/>
          <w:lang w:eastAsia="en-US"/>
        </w:rPr>
        <w:t>1.1.</w:t>
      </w:r>
      <w:r w:rsidRPr="00013D4C">
        <w:rPr>
          <w:rFonts w:ascii="Courier New" w:eastAsia="Times New Roman" w:hAnsi="Courier New" w:cs="Courier New"/>
          <w:lang w:eastAsia="en-US"/>
        </w:rPr>
        <w:t xml:space="preserve"> </w:t>
      </w:r>
      <w:r w:rsidRPr="00013D4C">
        <w:rPr>
          <w:rFonts w:eastAsia="Times New Roman"/>
          <w:lang w:eastAsia="en-US"/>
        </w:rPr>
        <w:t xml:space="preserve">Заказчик поручает, а Исполнитель принимает на себя обязательства по оказанию образовательных услуг по программам дополнительного профессионального образования в соответствии с учебными планами, в том числе индивидуальными, и образовательными программами Исполнителя </w:t>
      </w:r>
      <w:proofErr w:type="gramStart"/>
      <w:r w:rsidRPr="00013D4C">
        <w:rPr>
          <w:rFonts w:eastAsia="Times New Roman"/>
          <w:lang w:eastAsia="en-US"/>
        </w:rPr>
        <w:t>в согласно</w:t>
      </w:r>
      <w:proofErr w:type="gramEnd"/>
      <w:r w:rsidRPr="00013D4C">
        <w:rPr>
          <w:rFonts w:eastAsia="Times New Roman"/>
          <w:lang w:eastAsia="en-US"/>
        </w:rPr>
        <w:t xml:space="preserve"> заявкам Заказчика.</w:t>
      </w:r>
    </w:p>
    <w:p w14:paraId="2035809B" w14:textId="77777777" w:rsidR="00013D4C" w:rsidRPr="00013D4C" w:rsidRDefault="00013D4C" w:rsidP="00013D4C">
      <w:pPr>
        <w:tabs>
          <w:tab w:val="left" w:pos="709"/>
        </w:tabs>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1.2. Срок оказания услуг определяется в соответствии с расписанием Исполнителя.  </w:t>
      </w:r>
    </w:p>
    <w:p w14:paraId="3F936D2F" w14:textId="77777777" w:rsidR="00013D4C" w:rsidRPr="00013D4C" w:rsidRDefault="00013D4C" w:rsidP="00013D4C">
      <w:pPr>
        <w:autoSpaceDE w:val="0"/>
        <w:autoSpaceDN w:val="0"/>
        <w:adjustRightInd w:val="0"/>
        <w:ind w:firstLine="567"/>
        <w:jc w:val="both"/>
        <w:rPr>
          <w:rFonts w:eastAsia="Times New Roman"/>
          <w:lang w:eastAsia="en-US"/>
        </w:rPr>
      </w:pPr>
      <w:r w:rsidRPr="00013D4C">
        <w:rPr>
          <w:rFonts w:eastAsia="Times New Roman"/>
          <w:lang w:eastAsia="en-US"/>
        </w:rPr>
        <w:t xml:space="preserve">1.3. Срок обучения определяется соответствующим учебным планом Исполнителя.  </w:t>
      </w:r>
    </w:p>
    <w:p w14:paraId="15D08ABB" w14:textId="77777777" w:rsidR="00013D4C" w:rsidRPr="00013D4C" w:rsidRDefault="00013D4C" w:rsidP="00013D4C">
      <w:pPr>
        <w:autoSpaceDE w:val="0"/>
        <w:autoSpaceDN w:val="0"/>
        <w:adjustRightInd w:val="0"/>
        <w:ind w:firstLine="567"/>
        <w:jc w:val="both"/>
        <w:rPr>
          <w:rFonts w:eastAsia="Times New Roman"/>
          <w:lang w:eastAsia="en-US"/>
        </w:rPr>
      </w:pPr>
      <w:r w:rsidRPr="00013D4C">
        <w:rPr>
          <w:rFonts w:eastAsia="Times New Roman"/>
          <w:lang w:eastAsia="en-US"/>
        </w:rPr>
        <w:t>1.4. Обучение проводится по адресу: г. Нижневартовск, ул. Ленина, д.8, каб.17, пом.209</w:t>
      </w:r>
    </w:p>
    <w:p w14:paraId="7C66D590" w14:textId="77777777" w:rsidR="00013D4C" w:rsidRPr="00013D4C" w:rsidRDefault="00013D4C" w:rsidP="00013D4C">
      <w:pPr>
        <w:autoSpaceDE w:val="0"/>
        <w:autoSpaceDN w:val="0"/>
        <w:adjustRightInd w:val="0"/>
        <w:ind w:firstLine="567"/>
        <w:jc w:val="both"/>
        <w:rPr>
          <w:rFonts w:eastAsia="Times New Roman"/>
          <w:lang w:eastAsia="en-US"/>
        </w:rPr>
      </w:pPr>
      <w:r w:rsidRPr="00013D4C">
        <w:rPr>
          <w:rFonts w:eastAsia="Times New Roman"/>
          <w:lang w:eastAsia="en-US"/>
        </w:rPr>
        <w:t>1.5. Форма обучения – указывается в заявке.</w:t>
      </w:r>
    </w:p>
    <w:p w14:paraId="101BE6E8" w14:textId="77777777" w:rsidR="00013D4C" w:rsidRPr="00013D4C" w:rsidRDefault="00013D4C" w:rsidP="00013D4C">
      <w:pPr>
        <w:autoSpaceDE w:val="0"/>
        <w:autoSpaceDN w:val="0"/>
        <w:adjustRightInd w:val="0"/>
        <w:ind w:firstLine="567"/>
        <w:jc w:val="center"/>
        <w:rPr>
          <w:rFonts w:eastAsia="Times New Roman"/>
          <w:b/>
          <w:lang w:eastAsia="en-US"/>
        </w:rPr>
      </w:pPr>
    </w:p>
    <w:p w14:paraId="197613D9" w14:textId="77777777" w:rsidR="00013D4C" w:rsidRPr="00013D4C" w:rsidRDefault="00013D4C" w:rsidP="00013D4C">
      <w:pPr>
        <w:autoSpaceDE w:val="0"/>
        <w:autoSpaceDN w:val="0"/>
        <w:adjustRightInd w:val="0"/>
        <w:ind w:firstLine="567"/>
        <w:jc w:val="center"/>
        <w:rPr>
          <w:rFonts w:eastAsia="Times New Roman"/>
          <w:b/>
          <w:lang w:eastAsia="en-US"/>
        </w:rPr>
      </w:pPr>
      <w:r w:rsidRPr="00013D4C">
        <w:rPr>
          <w:rFonts w:eastAsia="Times New Roman"/>
          <w:b/>
          <w:lang w:eastAsia="en-US"/>
        </w:rPr>
        <w:t xml:space="preserve">2. Порядок оказания услуг </w:t>
      </w:r>
    </w:p>
    <w:p w14:paraId="61E41CD5" w14:textId="77777777" w:rsidR="00013D4C" w:rsidRPr="00013D4C" w:rsidRDefault="00013D4C" w:rsidP="00013D4C">
      <w:pPr>
        <w:numPr>
          <w:ilvl w:val="0"/>
          <w:numId w:val="3"/>
        </w:numPr>
        <w:tabs>
          <w:tab w:val="left" w:pos="360"/>
          <w:tab w:val="left" w:pos="1134"/>
        </w:tabs>
        <w:autoSpaceDE w:val="0"/>
        <w:autoSpaceDN w:val="0"/>
        <w:adjustRightInd w:val="0"/>
        <w:ind w:firstLine="567"/>
        <w:jc w:val="both"/>
      </w:pPr>
      <w:r w:rsidRPr="00013D4C">
        <w:tab/>
        <w:t>Заказчик направляет Исполнителю Заявку на обучение с указанием образовательной программы, формы обучения, сроком обучения (в часах), списочным составом обучающихся. Форма заявки прилагается к настоящему договору (Приложение № 1).</w:t>
      </w:r>
    </w:p>
    <w:p w14:paraId="07330FA5" w14:textId="77777777" w:rsidR="00013D4C" w:rsidRPr="00013D4C" w:rsidRDefault="00013D4C" w:rsidP="00013D4C">
      <w:pPr>
        <w:numPr>
          <w:ilvl w:val="0"/>
          <w:numId w:val="3"/>
        </w:numPr>
        <w:tabs>
          <w:tab w:val="left" w:pos="360"/>
          <w:tab w:val="left" w:pos="1134"/>
        </w:tabs>
        <w:autoSpaceDE w:val="0"/>
        <w:autoSpaceDN w:val="0"/>
        <w:adjustRightInd w:val="0"/>
        <w:ind w:firstLine="567"/>
        <w:jc w:val="both"/>
      </w:pPr>
      <w:r w:rsidRPr="00013D4C">
        <w:t>Исполнитель в соответствии с утвержденным расписанием комплектует группу(ы) обучающихся в соответствии с Заявками на обучение.</w:t>
      </w:r>
    </w:p>
    <w:p w14:paraId="4CEBCE82" w14:textId="77777777" w:rsidR="00013D4C" w:rsidRPr="00013D4C" w:rsidRDefault="00013D4C" w:rsidP="00013D4C">
      <w:pPr>
        <w:numPr>
          <w:ilvl w:val="0"/>
          <w:numId w:val="3"/>
        </w:numPr>
        <w:tabs>
          <w:tab w:val="left" w:pos="360"/>
          <w:tab w:val="left" w:pos="1134"/>
        </w:tabs>
        <w:autoSpaceDE w:val="0"/>
        <w:autoSpaceDN w:val="0"/>
        <w:adjustRightInd w:val="0"/>
        <w:ind w:firstLine="567"/>
        <w:jc w:val="both"/>
      </w:pPr>
      <w:r w:rsidRPr="00013D4C">
        <w:t xml:space="preserve"> Заказчик обеспечивает посещаемость обучающимися занятий в соответствии с расписанием. </w:t>
      </w:r>
    </w:p>
    <w:p w14:paraId="0D5E3975" w14:textId="77777777" w:rsidR="00013D4C" w:rsidRPr="00013D4C" w:rsidRDefault="00013D4C" w:rsidP="00013D4C">
      <w:pPr>
        <w:numPr>
          <w:ilvl w:val="0"/>
          <w:numId w:val="3"/>
        </w:numPr>
        <w:shd w:val="clear" w:color="auto" w:fill="FFFFFF"/>
        <w:ind w:firstLine="567"/>
        <w:jc w:val="both"/>
        <w:rPr>
          <w:color w:val="000000"/>
        </w:rPr>
      </w:pPr>
      <w:r w:rsidRPr="00013D4C">
        <w:rPr>
          <w:color w:val="000000"/>
        </w:rPr>
        <w:t xml:space="preserve">По завершению </w:t>
      </w:r>
      <w:proofErr w:type="gramStart"/>
      <w:r w:rsidRPr="00013D4C">
        <w:rPr>
          <w:color w:val="000000"/>
        </w:rPr>
        <w:t>обучения  и</w:t>
      </w:r>
      <w:proofErr w:type="gramEnd"/>
      <w:r w:rsidRPr="00013D4C">
        <w:rPr>
          <w:color w:val="000000"/>
        </w:rPr>
        <w:t xml:space="preserve"> успешного прохождения  промежуточной и/или итоговой аттестации Обучающемуся  выдается удостоверение о повышение квалификации или диплом о переподгот</w:t>
      </w:r>
      <w:r w:rsidRPr="00013D4C">
        <w:t xml:space="preserve">овке по соответствующей квалификации. </w:t>
      </w:r>
    </w:p>
    <w:p w14:paraId="72CEE404" w14:textId="77777777" w:rsidR="00013D4C" w:rsidRPr="00013D4C" w:rsidRDefault="00013D4C" w:rsidP="00013D4C">
      <w:pPr>
        <w:numPr>
          <w:ilvl w:val="0"/>
          <w:numId w:val="3"/>
        </w:numPr>
        <w:tabs>
          <w:tab w:val="left" w:pos="567"/>
        </w:tabs>
        <w:ind w:firstLine="567"/>
        <w:contextualSpacing/>
        <w:jc w:val="both"/>
      </w:pPr>
      <w:r w:rsidRPr="00013D4C">
        <w:t>Если обучающиеся не прошли промежуточный и/или итоговый контроль знаний или не присутствовали на занятиях по вине Заказчика, им, за дополнительную плату, установленную Дополнительным Соглашением, предоставляется право повторного слушания курса лекций и/или повторно организуется процесс прохождения промежуточного и/или итогового контроля знаний.</w:t>
      </w:r>
    </w:p>
    <w:p w14:paraId="060E553C"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2.6. Выдача документа об образовании не производится и денежные средства, оплаченные за обучение, Заказчику не возвращаются в следующих случаях:</w:t>
      </w:r>
    </w:p>
    <w:p w14:paraId="6EE881F0" w14:textId="77777777" w:rsidR="00013D4C" w:rsidRPr="00013D4C" w:rsidRDefault="00013D4C" w:rsidP="00013D4C">
      <w:pPr>
        <w:tabs>
          <w:tab w:val="left" w:pos="284"/>
          <w:tab w:val="left" w:pos="426"/>
          <w:tab w:val="left" w:pos="709"/>
        </w:tabs>
        <w:ind w:firstLine="567"/>
        <w:jc w:val="both"/>
      </w:pPr>
      <w:r w:rsidRPr="00013D4C">
        <w:t>- в случае   не сдачи Обучающимся промежуточной и/или итоговой аттестации в течение установленного настоящим договором срока обучения;</w:t>
      </w:r>
    </w:p>
    <w:p w14:paraId="68CDB54B" w14:textId="77777777" w:rsidR="00013D4C" w:rsidRPr="00013D4C" w:rsidRDefault="00013D4C" w:rsidP="00013D4C">
      <w:pPr>
        <w:tabs>
          <w:tab w:val="left" w:pos="284"/>
          <w:tab w:val="left" w:pos="426"/>
          <w:tab w:val="left" w:pos="709"/>
        </w:tabs>
        <w:ind w:firstLine="567"/>
        <w:jc w:val="both"/>
      </w:pPr>
      <w:r w:rsidRPr="00013D4C">
        <w:t xml:space="preserve">-  в случае не прохождения Обучающимся очной проверки знаний (зачета/экзамена). </w:t>
      </w:r>
    </w:p>
    <w:p w14:paraId="36B0E7AC" w14:textId="77777777" w:rsidR="00013D4C" w:rsidRPr="00013D4C" w:rsidRDefault="00013D4C" w:rsidP="00013D4C">
      <w:pPr>
        <w:tabs>
          <w:tab w:val="left" w:pos="284"/>
          <w:tab w:val="left" w:pos="426"/>
          <w:tab w:val="left" w:pos="709"/>
          <w:tab w:val="left" w:pos="4320"/>
        </w:tabs>
        <w:ind w:firstLine="567"/>
        <w:jc w:val="both"/>
      </w:pPr>
      <w:r w:rsidRPr="00013D4C">
        <w:t xml:space="preserve">2.7. Выдача документов, подтверждающих прохождения обучения производится под роспись лично Обучающемуся, либо представителю Заказчика, действующему на основании надлежаще оформленной доверенности. Доверенность должна содержать Ф.И.О. Обучающихся и образовательную программу. Предоставление надлежаще оформленной доверенности для получения документов об обучении означает, что согласие Обучающего на получение документов о прохождении его обучения получено.     </w:t>
      </w:r>
    </w:p>
    <w:p w14:paraId="3BB47AC4"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15D67D68"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r w:rsidRPr="00013D4C">
        <w:rPr>
          <w:rFonts w:eastAsia="Times New Roman"/>
          <w:b/>
          <w:bCs/>
          <w:color w:val="000000"/>
          <w:lang w:eastAsia="en-US"/>
        </w:rPr>
        <w:t>3. Права Исполнителя, Заказчика и Обучающегося</w:t>
      </w:r>
    </w:p>
    <w:p w14:paraId="6095CE34"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3.1. Исполнитель вправе: </w:t>
      </w:r>
    </w:p>
    <w:p w14:paraId="6E148F68"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3.1.1. Самостоятельно осуществлять образовательный процесс, устанавливать системы оценок, формы, порядок и периодичность проведения </w:t>
      </w:r>
      <w:r w:rsidRPr="00013D4C">
        <w:rPr>
          <w:rFonts w:eastAsia="Times New Roman"/>
          <w:lang w:eastAsia="en-US"/>
        </w:rPr>
        <w:t xml:space="preserve">промежуточной и/или </w:t>
      </w:r>
      <w:proofErr w:type="gramStart"/>
      <w:r w:rsidRPr="00013D4C">
        <w:rPr>
          <w:rFonts w:eastAsia="Times New Roman"/>
          <w:lang w:eastAsia="en-US"/>
        </w:rPr>
        <w:t>итоговой  аттестации</w:t>
      </w:r>
      <w:proofErr w:type="gramEnd"/>
      <w:r w:rsidRPr="00013D4C">
        <w:rPr>
          <w:rFonts w:eastAsia="Times New Roman"/>
          <w:lang w:eastAsia="en-US"/>
        </w:rPr>
        <w:t xml:space="preserve"> </w:t>
      </w:r>
      <w:r w:rsidRPr="00013D4C">
        <w:rPr>
          <w:rFonts w:eastAsia="Times New Roman"/>
          <w:color w:val="000000"/>
          <w:lang w:eastAsia="en-US"/>
        </w:rPr>
        <w:t xml:space="preserve">Обучающегося. </w:t>
      </w:r>
    </w:p>
    <w:p w14:paraId="25CE85EA"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14:paraId="7EF422AB"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3.1.3. Отчислять Обучающегося в случае грубых или систематических нарушений им правил внутреннего распорядка Исполнителя, в том числе в случае неявки без уважительной причины на промежуточную и/или итоговую аттестацию, а также за неуспеваемость, в случае невыполнения им контрольных заданий, предусмотренных учебным планом образовательной программы, не прохождения итоговой аттестации (допускается не более двух пересдач итоговой аттестации), о чем Заказчик информируется в течение 3 (трех)  рабочих дней с указанием причины.</w:t>
      </w:r>
    </w:p>
    <w:p w14:paraId="76E2F0F4"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3.1.4. Привлекать для оказания услуг по Договору третьих лиц, при этом Исполнитель несет перед Заказчиком ответственность за действия третьих лиц.</w:t>
      </w:r>
    </w:p>
    <w:p w14:paraId="7B42C423"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14:paraId="4B6B6A86"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lastRenderedPageBreak/>
        <w:t xml:space="preserve">3.3.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14:paraId="72E28199" w14:textId="77777777" w:rsidR="00013D4C" w:rsidRPr="00013D4C" w:rsidRDefault="00013D4C" w:rsidP="00013D4C">
      <w:pPr>
        <w:tabs>
          <w:tab w:val="left" w:pos="567"/>
        </w:tabs>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3.4. Обучающийся также вправе: </w:t>
      </w:r>
    </w:p>
    <w:p w14:paraId="7692D280" w14:textId="77777777" w:rsidR="00013D4C" w:rsidRPr="00013D4C" w:rsidRDefault="00013D4C" w:rsidP="00013D4C">
      <w:pPr>
        <w:tabs>
          <w:tab w:val="left" w:pos="567"/>
        </w:tabs>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3.4.1.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14:paraId="79A26584" w14:textId="77777777" w:rsidR="00013D4C" w:rsidRPr="00013D4C" w:rsidRDefault="00013D4C" w:rsidP="00013D4C">
      <w:pPr>
        <w:tabs>
          <w:tab w:val="left" w:pos="567"/>
        </w:tabs>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3.4.2.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661D843E" w14:textId="77777777" w:rsidR="00013D4C" w:rsidRPr="00013D4C" w:rsidRDefault="00013D4C" w:rsidP="00013D4C">
      <w:pPr>
        <w:tabs>
          <w:tab w:val="left" w:pos="567"/>
        </w:tabs>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3.4.3. Получать полную и достоверную информацию об оценке своих знаний, умений, навыков и компетенций, а также о критериях этой оценки. </w:t>
      </w:r>
    </w:p>
    <w:p w14:paraId="15673224"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32FB4CF8"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4. Обязанности Исполнителя, Заказчика и Обучающегося</w:t>
      </w:r>
    </w:p>
    <w:p w14:paraId="6DC4A147"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 Исполнитель обязан: </w:t>
      </w:r>
    </w:p>
    <w:p w14:paraId="2B6C232B"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6E8E048E"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4.1.2. Организовать и обеспечить надлежащее предоставление образовательных услуг, предусмотренных разделом 1 настоящего Договора. </w:t>
      </w:r>
    </w:p>
    <w:p w14:paraId="5951B6EB"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4.1.3. Обеспечить Обучающемуся предусмотренные выбранной образовательной программой дополнительного профессионального образования условия ее освоения. </w:t>
      </w:r>
    </w:p>
    <w:p w14:paraId="2EE32E9D"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4.1.4.  Принимать от Заказчика оплату за образовательные услуги. </w:t>
      </w:r>
    </w:p>
    <w:p w14:paraId="5C7FFD52"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35262D26"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4.2. Заказчик обязан:</w:t>
      </w:r>
    </w:p>
    <w:p w14:paraId="149ED60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4.2.1. Предоставить Исполнителю письменную заявку на обучение с приложением списка Обучающихся. </w:t>
      </w:r>
    </w:p>
    <w:p w14:paraId="2C85D8D5"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4.2.2. Своевременно вносить плату за предоставляемые Обучающемуся образовательные услуги, в размере и порядке, </w:t>
      </w:r>
      <w:proofErr w:type="gramStart"/>
      <w:r w:rsidRPr="00013D4C">
        <w:rPr>
          <w:rFonts w:eastAsia="Times New Roman"/>
          <w:color w:val="000000"/>
          <w:lang w:eastAsia="en-US"/>
        </w:rPr>
        <w:t>определенном  настоящим</w:t>
      </w:r>
      <w:proofErr w:type="gramEnd"/>
      <w:r w:rsidRPr="00013D4C">
        <w:rPr>
          <w:rFonts w:eastAsia="Times New Roman"/>
          <w:color w:val="000000"/>
          <w:lang w:eastAsia="en-US"/>
        </w:rPr>
        <w:t xml:space="preserve"> Договором, а также предоставлять платежные документы, подтверждающие такую оплату. </w:t>
      </w:r>
    </w:p>
    <w:p w14:paraId="25DC3ABF"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4.2.3. Возмещать ущерб, причиненный Обучающимся имуществу Исполнителя, в соответствии с законодательством Российской Федерации. Заказчик несет ответственность за сохранность и эффективное использование имущества, предоставленного Обучающемуся для исполнения настоящего договора. Заказчик возмещает в полном объеме ущерб, причиненный Обучающимся Исполнителю небрежным отношением к зданию, учебному и научному оборудованию, учебно-методическим пособиям, инвентарю и другому имуществу Исполнителя.</w:t>
      </w:r>
    </w:p>
    <w:p w14:paraId="0CC6834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14:paraId="36A74F74"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4.3.1. Выполнять задания для подготовки к занятиям, предусмотренные учебным планом, в том числе индивидуальным. </w:t>
      </w:r>
    </w:p>
    <w:p w14:paraId="4B9FD701"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4.3.2. Извещать Исполнителя о причинах отсутствия на занятиях. </w:t>
      </w:r>
    </w:p>
    <w:p w14:paraId="4E080E3D"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4.3.3. Обучаться в образовательной организации по образовательной программе в соответствии с учебным планом Исполнителя, в том числе индивидуальным. </w:t>
      </w:r>
    </w:p>
    <w:p w14:paraId="261721F0"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4.3.4. В процессе обучения пройти промежуточную аттестацию, а также итоговую аттестацию в виде экзамена, зачета.</w:t>
      </w:r>
    </w:p>
    <w:p w14:paraId="607DBD9E"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4.3.5. По окончании обучения, до получения документа об обучении, вернуть в библиотеку Исполнителя учебную литературу, полученную в связи с обучением.</w:t>
      </w:r>
    </w:p>
    <w:p w14:paraId="52E0308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4.3.6. Соблюдать требования учредительных документов, правила внутреннего распорядка и иные локальные нормативные акты Исполнителя. </w:t>
      </w:r>
    </w:p>
    <w:p w14:paraId="7DB2E550" w14:textId="77777777" w:rsidR="00013D4C" w:rsidRPr="00013D4C" w:rsidRDefault="00013D4C" w:rsidP="00013D4C">
      <w:pPr>
        <w:autoSpaceDE w:val="0"/>
        <w:autoSpaceDN w:val="0"/>
        <w:adjustRightInd w:val="0"/>
        <w:ind w:firstLine="567"/>
        <w:jc w:val="both"/>
        <w:rPr>
          <w:rFonts w:eastAsia="Times New Roman"/>
          <w:color w:val="000000"/>
          <w:lang w:eastAsia="en-US"/>
        </w:rPr>
      </w:pPr>
    </w:p>
    <w:p w14:paraId="53141D55" w14:textId="77777777" w:rsidR="00013D4C" w:rsidRPr="00013D4C" w:rsidRDefault="00013D4C" w:rsidP="00013D4C">
      <w:pPr>
        <w:widowControl w:val="0"/>
        <w:tabs>
          <w:tab w:val="left" w:pos="284"/>
          <w:tab w:val="left" w:pos="3686"/>
        </w:tabs>
        <w:ind w:firstLine="567"/>
        <w:jc w:val="center"/>
        <w:rPr>
          <w:b/>
          <w:bCs/>
        </w:rPr>
      </w:pPr>
      <w:r w:rsidRPr="00013D4C">
        <w:rPr>
          <w:b/>
          <w:bCs/>
        </w:rPr>
        <w:t>5. Порядок сдачи-приемки услуг</w:t>
      </w:r>
    </w:p>
    <w:p w14:paraId="45B615AD" w14:textId="77777777" w:rsidR="00013D4C" w:rsidRPr="00013D4C" w:rsidRDefault="00013D4C" w:rsidP="00013D4C">
      <w:pPr>
        <w:widowControl w:val="0"/>
        <w:numPr>
          <w:ilvl w:val="1"/>
          <w:numId w:val="5"/>
        </w:numPr>
        <w:tabs>
          <w:tab w:val="left" w:pos="284"/>
          <w:tab w:val="left" w:pos="567"/>
        </w:tabs>
        <w:jc w:val="both"/>
        <w:rPr>
          <w:bCs/>
        </w:rPr>
      </w:pPr>
      <w:r w:rsidRPr="00013D4C">
        <w:rPr>
          <w:bCs/>
        </w:rPr>
        <w:t>5.</w:t>
      </w:r>
      <w:proofErr w:type="gramStart"/>
      <w:r w:rsidRPr="00013D4C">
        <w:rPr>
          <w:bCs/>
        </w:rPr>
        <w:t>1.По</w:t>
      </w:r>
      <w:proofErr w:type="gramEnd"/>
      <w:r w:rsidRPr="00013D4C">
        <w:rPr>
          <w:bCs/>
        </w:rPr>
        <w:t xml:space="preserve"> окончании оказания услуг Исполнителем составляется 2 (два) экземпляра Акта сдачи-приемки услуг, которые передаются Заказчику способом, позволяющим подтвердить дату получения.</w:t>
      </w:r>
    </w:p>
    <w:p w14:paraId="756A78D8" w14:textId="77777777" w:rsidR="00013D4C" w:rsidRPr="00013D4C" w:rsidRDefault="00013D4C" w:rsidP="00013D4C">
      <w:pPr>
        <w:widowControl w:val="0"/>
        <w:numPr>
          <w:ilvl w:val="1"/>
          <w:numId w:val="5"/>
        </w:numPr>
        <w:tabs>
          <w:tab w:val="left" w:pos="284"/>
          <w:tab w:val="left" w:pos="567"/>
        </w:tabs>
        <w:jc w:val="both"/>
        <w:rPr>
          <w:bCs/>
        </w:rPr>
      </w:pPr>
      <w:r w:rsidRPr="00013D4C">
        <w:rPr>
          <w:bCs/>
        </w:rPr>
        <w:t>5.2.  Заказчик не позднее 5 (пяти) рабочих дней с даты получения Акта сдачи-приемки услуг обязан его подписать и один экземпляр подписанного Акта возвратить Исполнителю.  В случае отказа Заказчика от подписания Акта сдачи-приемки услуг, он не позднее 5 (пяти)</w:t>
      </w:r>
      <w:r w:rsidRPr="00013D4C">
        <w:rPr>
          <w:bCs/>
          <w:i/>
        </w:rPr>
        <w:t xml:space="preserve"> </w:t>
      </w:r>
      <w:r w:rsidRPr="00013D4C">
        <w:rPr>
          <w:bCs/>
        </w:rPr>
        <w:t>календарных дней с даты получения Акта, направляет Исполнителю в письменном виде обоснованные мотивированные возражения. При наличии обоснованного мотивированного возражения в случае отказа Заказчика от приемки оказанных услуг, Исполнитель устраняет недостатки за собственный счет в установленные Сторонами сроки.</w:t>
      </w:r>
    </w:p>
    <w:p w14:paraId="10AADEFF" w14:textId="77777777" w:rsidR="00013D4C" w:rsidRPr="00013D4C" w:rsidRDefault="00013D4C" w:rsidP="00013D4C">
      <w:pPr>
        <w:widowControl w:val="0"/>
        <w:numPr>
          <w:ilvl w:val="1"/>
          <w:numId w:val="5"/>
        </w:numPr>
        <w:tabs>
          <w:tab w:val="left" w:pos="284"/>
          <w:tab w:val="left" w:pos="567"/>
        </w:tabs>
        <w:jc w:val="both"/>
        <w:rPr>
          <w:bCs/>
        </w:rPr>
      </w:pPr>
      <w:r w:rsidRPr="00013D4C">
        <w:rPr>
          <w:bCs/>
        </w:rPr>
        <w:t xml:space="preserve">В случае не обеспечения Заказчиком приемки услуг в течение 5 дней после получения акта сдачи-приемки оказанных услуг от Исполнителя без обоснования причин, услуги считаются принятыми Заказчиком на основании Акта сдачи-приемки услуг, подписанного </w:t>
      </w:r>
      <w:proofErr w:type="gramStart"/>
      <w:r w:rsidRPr="00013D4C">
        <w:rPr>
          <w:bCs/>
        </w:rPr>
        <w:t>Исполнителем  в</w:t>
      </w:r>
      <w:proofErr w:type="gramEnd"/>
      <w:r w:rsidRPr="00013D4C">
        <w:rPr>
          <w:bCs/>
        </w:rPr>
        <w:t xml:space="preserve"> одностороннем порядке. </w:t>
      </w:r>
    </w:p>
    <w:p w14:paraId="06399F1A"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6B996057"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6. Стоимость услуг, сроки и порядок их оплаты</w:t>
      </w:r>
    </w:p>
    <w:p w14:paraId="7611D6C6" w14:textId="77777777" w:rsidR="00013D4C" w:rsidRPr="00013D4C" w:rsidRDefault="00013D4C" w:rsidP="00013D4C">
      <w:pPr>
        <w:ind w:firstLine="567"/>
        <w:jc w:val="both"/>
      </w:pPr>
      <w:r w:rsidRPr="00013D4C">
        <w:t>6.1. Стоимость услуг по настоящему Договору определяется после направления заявки Заказчиком Исполнителю на основании выставленного счета согласно действующему прейскуранту цен на момент подачи заявки на каждое конкретное обучение. Согласно п.2 п.п.14 ст.149 Налогового Кодекса Российской Федерации услуги, оказанные по договору, не облагаются НДС.</w:t>
      </w:r>
    </w:p>
    <w:p w14:paraId="25695CCC" w14:textId="77777777" w:rsidR="00013D4C" w:rsidRPr="00013D4C" w:rsidRDefault="00013D4C" w:rsidP="00013D4C">
      <w:pPr>
        <w:ind w:firstLine="567"/>
        <w:jc w:val="both"/>
      </w:pPr>
      <w:r w:rsidRPr="00013D4C">
        <w:t>6.2. Оплата производится путем предоплаты безналичным перечислением денежных средств на расчетный счет Исполнителя в течение 3 дней на основании выставленного счета.</w:t>
      </w:r>
    </w:p>
    <w:p w14:paraId="5619C31E"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lastRenderedPageBreak/>
        <w:t xml:space="preserve">6.3. В случае </w:t>
      </w:r>
      <w:proofErr w:type="gramStart"/>
      <w:r w:rsidRPr="00013D4C">
        <w:rPr>
          <w:rFonts w:eastAsia="Times New Roman"/>
          <w:color w:val="000000"/>
          <w:lang w:eastAsia="en-US"/>
        </w:rPr>
        <w:t>не выполнения</w:t>
      </w:r>
      <w:proofErr w:type="gramEnd"/>
      <w:r w:rsidRPr="00013D4C">
        <w:rPr>
          <w:rFonts w:eastAsia="Times New Roman"/>
          <w:color w:val="000000"/>
          <w:lang w:eastAsia="en-US"/>
        </w:rPr>
        <w:t xml:space="preserve"> Заказчиком п.6.2. настоящего договора, Исполнитель вправе задержать выдачу документов, предусмотренных п.2.4. договора, до погашения Заказчиком возникшей задолженности, отменить или перенести сроки оказания услуг.</w:t>
      </w:r>
    </w:p>
    <w:p w14:paraId="355F3AE7"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21638411"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7. Основания изменения и расторжения договора</w:t>
      </w:r>
    </w:p>
    <w:p w14:paraId="01CE32FB"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7.1.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E868081"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7.2. Настоящий Договор может быть расторгнут по соглашению Сторон. </w:t>
      </w:r>
    </w:p>
    <w:p w14:paraId="68FCACFB"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7.</w:t>
      </w:r>
      <w:proofErr w:type="gramStart"/>
      <w:r w:rsidRPr="00013D4C">
        <w:rPr>
          <w:rFonts w:eastAsia="Times New Roman"/>
          <w:color w:val="000000"/>
          <w:lang w:eastAsia="en-US"/>
        </w:rPr>
        <w:t>3.Настоящий</w:t>
      </w:r>
      <w:proofErr w:type="gramEnd"/>
      <w:r w:rsidRPr="00013D4C">
        <w:rPr>
          <w:rFonts w:eastAsia="Times New Roman"/>
          <w:color w:val="000000"/>
          <w:lang w:eastAsia="en-US"/>
        </w:rPr>
        <w:t xml:space="preserve"> Договор может быть расторгнут по инициативе Исполнителя в одностороннем порядке в случаях:</w:t>
      </w:r>
    </w:p>
    <w:p w14:paraId="4084FB0A"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просрочки оплаты стоимости платных образовательных услуг;</w:t>
      </w:r>
    </w:p>
    <w:p w14:paraId="489F9103"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установление нарушения порядка приема, повлекшего по вине обучающегося его незаконное зачисление;</w:t>
      </w:r>
    </w:p>
    <w:p w14:paraId="2C8B0CE3"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D7A306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в иных случаях, предусмотренных законодательством Российской Федерации.</w:t>
      </w:r>
    </w:p>
    <w:p w14:paraId="03A02515"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7.4. Настоящий Договор расторгается досрочно: </w:t>
      </w:r>
    </w:p>
    <w:p w14:paraId="31BB50B3"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 по инициативе Заказчика; </w:t>
      </w:r>
    </w:p>
    <w:p w14:paraId="7A13B41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по инициативе Исполнителя в случае применения к Обучающемуся отчисления как меры дисциплинарного взыскания, в том числе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(п.3.1.3. настоящего договора). В случае расторжения договора по данному основанию, услуги Исполнителя оплачиваются Заказчиком в объеме фактически оказанных услуг;</w:t>
      </w:r>
    </w:p>
    <w:p w14:paraId="60F11173"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 по обстоятельствам, не зависящим от воли Обучающегося, Заказчика и Исполнителя, в том числе в случае ликвидации Исполнителя. </w:t>
      </w:r>
    </w:p>
    <w:p w14:paraId="1B37580C"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7.5.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35399416"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7CF2CDA8"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8. Ответственность Исполнителя, Заказчика и Обучающегося</w:t>
      </w:r>
    </w:p>
    <w:p w14:paraId="09C892AE"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6EAFDF5F"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8.2.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6C192842"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 безвозмездного оказания образовательной услуги; </w:t>
      </w:r>
    </w:p>
    <w:p w14:paraId="1C2A69C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 соразмерного уменьшения стоимости оказанной образовательной услуги; </w:t>
      </w:r>
    </w:p>
    <w:p w14:paraId="2228F699"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 возмещения понесенных им расходов по устранению недостатков оказанной образовательной услуги своими силами или третьими лицами. </w:t>
      </w:r>
    </w:p>
    <w:p w14:paraId="1889165D" w14:textId="77777777" w:rsidR="00013D4C" w:rsidRPr="00013D4C" w:rsidRDefault="00013D4C" w:rsidP="00013D4C">
      <w:pPr>
        <w:ind w:firstLine="567"/>
        <w:jc w:val="both"/>
        <w:rPr>
          <w:rFonts w:eastAsia="Times New Roman"/>
          <w:color w:val="000000"/>
        </w:rPr>
      </w:pPr>
      <w:r w:rsidRPr="00013D4C">
        <w:t xml:space="preserve">8.3. Если Исполнитель, </w:t>
      </w:r>
      <w:r w:rsidRPr="00013D4C">
        <w:rPr>
          <w:rFonts w:eastAsia="Times New Roman"/>
          <w:color w:val="000000"/>
        </w:rPr>
        <w:t>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Обучающийся/Заказчик вправе по своему выбору:</w:t>
      </w:r>
    </w:p>
    <w:p w14:paraId="5E2BABE6" w14:textId="77777777" w:rsidR="00013D4C" w:rsidRPr="00013D4C" w:rsidRDefault="00013D4C" w:rsidP="00013D4C">
      <w:pPr>
        <w:ind w:firstLine="567"/>
        <w:jc w:val="both"/>
        <w:rPr>
          <w:rFonts w:eastAsia="Times New Roman"/>
          <w:color w:val="000000"/>
        </w:rPr>
      </w:pPr>
      <w:r w:rsidRPr="00013D4C">
        <w:rPr>
          <w:rFonts w:eastAsia="Times New Roman"/>
          <w:color w:val="000000"/>
        </w:rPr>
        <w:t>8.3.1.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C6E86A6" w14:textId="77777777" w:rsidR="00013D4C" w:rsidRPr="00013D4C" w:rsidRDefault="00013D4C" w:rsidP="00013D4C">
      <w:pPr>
        <w:ind w:firstLine="567"/>
        <w:jc w:val="both"/>
        <w:rPr>
          <w:rFonts w:eastAsia="Times New Roman"/>
          <w:color w:val="000000"/>
        </w:rPr>
      </w:pPr>
      <w:r w:rsidRPr="00013D4C">
        <w:rPr>
          <w:rFonts w:eastAsia="Times New Roman"/>
          <w:color w:val="000000"/>
        </w:rPr>
        <w:t>8.3.2. Поручить оказать образовательную услугу третьим лицам за разумную цену и потребовать от Исполнителя возмещения понесенных расходов;</w:t>
      </w:r>
    </w:p>
    <w:p w14:paraId="47305DF4" w14:textId="77777777" w:rsidR="00013D4C" w:rsidRPr="00013D4C" w:rsidRDefault="00013D4C" w:rsidP="00013D4C">
      <w:pPr>
        <w:ind w:firstLine="567"/>
        <w:rPr>
          <w:rFonts w:eastAsia="Times New Roman"/>
          <w:color w:val="000000"/>
        </w:rPr>
      </w:pPr>
      <w:r w:rsidRPr="00013D4C">
        <w:rPr>
          <w:rFonts w:eastAsia="Times New Roman"/>
          <w:color w:val="000000"/>
        </w:rPr>
        <w:t>8.3. 3. Потребовать уменьшения стоимости образовательной услуги;</w:t>
      </w:r>
    </w:p>
    <w:p w14:paraId="259136B4" w14:textId="77777777" w:rsidR="00013D4C" w:rsidRPr="00013D4C" w:rsidRDefault="00013D4C" w:rsidP="00013D4C">
      <w:pPr>
        <w:ind w:firstLine="567"/>
        <w:rPr>
          <w:rFonts w:eastAsia="Times New Roman"/>
          <w:color w:val="000000"/>
        </w:rPr>
      </w:pPr>
      <w:r w:rsidRPr="00013D4C">
        <w:rPr>
          <w:rFonts w:eastAsia="Times New Roman"/>
          <w:color w:val="000000"/>
        </w:rPr>
        <w:t>8.3. 4. Расторгнуть договор.</w:t>
      </w:r>
    </w:p>
    <w:p w14:paraId="4EEC61CB" w14:textId="77777777" w:rsidR="00013D4C" w:rsidRPr="00013D4C" w:rsidRDefault="00013D4C" w:rsidP="00013D4C">
      <w:pPr>
        <w:ind w:firstLine="567"/>
        <w:jc w:val="both"/>
      </w:pPr>
      <w:r w:rsidRPr="00013D4C">
        <w:t xml:space="preserve">8.4. За просрочку исполнения обязательств по оплате услуг Заказчик уплачивает Исполнителю неустойку на сумму задолженности в размере 0,2% за каждый день просрочки. </w:t>
      </w:r>
    </w:p>
    <w:p w14:paraId="5D7090BF" w14:textId="77777777" w:rsidR="00013D4C" w:rsidRPr="00013D4C" w:rsidRDefault="00013D4C" w:rsidP="00013D4C">
      <w:pPr>
        <w:autoSpaceDE w:val="0"/>
        <w:autoSpaceDN w:val="0"/>
        <w:adjustRightInd w:val="0"/>
        <w:ind w:firstLine="567"/>
        <w:jc w:val="center"/>
        <w:rPr>
          <w:rFonts w:eastAsia="Times New Roman"/>
          <w:b/>
          <w:bCs/>
          <w:color w:val="000000"/>
          <w:lang w:eastAsia="en-US"/>
        </w:rPr>
      </w:pPr>
    </w:p>
    <w:p w14:paraId="426DCDB9" w14:textId="77777777" w:rsidR="00013D4C" w:rsidRPr="00013D4C" w:rsidRDefault="00013D4C" w:rsidP="00013D4C">
      <w:pPr>
        <w:autoSpaceDE w:val="0"/>
        <w:autoSpaceDN w:val="0"/>
        <w:adjustRightInd w:val="0"/>
        <w:ind w:firstLine="567"/>
        <w:jc w:val="center"/>
        <w:rPr>
          <w:rFonts w:eastAsia="Times New Roman"/>
          <w:color w:val="000000"/>
          <w:lang w:eastAsia="en-US"/>
        </w:rPr>
      </w:pPr>
      <w:r w:rsidRPr="00013D4C">
        <w:rPr>
          <w:rFonts w:eastAsia="Times New Roman"/>
          <w:b/>
          <w:bCs/>
          <w:color w:val="000000"/>
          <w:lang w:eastAsia="en-US"/>
        </w:rPr>
        <w:t>9. Срок действия Договора</w:t>
      </w:r>
    </w:p>
    <w:p w14:paraId="0979FFFC"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 xml:space="preserve">9.1. Настоящий Договор вступает в силу со дня его заключения Сторонами и действует по «____» </w:t>
      </w:r>
      <w:r w:rsidRPr="00013D4C">
        <w:rPr>
          <w:rFonts w:eastAsia="Times New Roman"/>
          <w:color w:val="000000"/>
          <w:lang w:eastAsia="en-US"/>
        </w:rPr>
        <w:br/>
        <w:t>______ 202_ года</w:t>
      </w:r>
    </w:p>
    <w:p w14:paraId="285E2EDB" w14:textId="77777777" w:rsidR="00013D4C" w:rsidRPr="00013D4C" w:rsidRDefault="00013D4C" w:rsidP="00013D4C">
      <w:pPr>
        <w:autoSpaceDE w:val="0"/>
        <w:autoSpaceDN w:val="0"/>
        <w:adjustRightInd w:val="0"/>
        <w:ind w:firstLine="567"/>
        <w:jc w:val="both"/>
        <w:rPr>
          <w:rFonts w:eastAsia="Times New Roman"/>
          <w:lang w:eastAsia="en-US"/>
        </w:rPr>
      </w:pPr>
      <w:r w:rsidRPr="00013D4C">
        <w:rPr>
          <w:rFonts w:eastAsia="Times New Roman"/>
          <w:color w:val="000000"/>
          <w:lang w:eastAsia="en-US"/>
        </w:rPr>
        <w:t xml:space="preserve">9.2.В случае если ни одна из Сторон за 30 дней до окончания срока действия договора не заявит о его расторжении, то договор считается автоматически пролонгированным </w:t>
      </w:r>
      <w:r w:rsidRPr="00013D4C">
        <w:rPr>
          <w:rFonts w:eastAsia="Times New Roman"/>
          <w:lang w:eastAsia="en-US"/>
        </w:rPr>
        <w:t>на каждый последующий календарный год.</w:t>
      </w:r>
    </w:p>
    <w:p w14:paraId="403845E6" w14:textId="77777777" w:rsidR="00013D4C" w:rsidRPr="00013D4C" w:rsidRDefault="00013D4C" w:rsidP="00013D4C">
      <w:pPr>
        <w:widowControl w:val="0"/>
        <w:autoSpaceDE w:val="0"/>
        <w:autoSpaceDN w:val="0"/>
        <w:adjustRightInd w:val="0"/>
        <w:ind w:firstLine="567"/>
        <w:jc w:val="center"/>
        <w:outlineLvl w:val="1"/>
        <w:rPr>
          <w:b/>
        </w:rPr>
      </w:pPr>
    </w:p>
    <w:p w14:paraId="49DE6730" w14:textId="77777777" w:rsidR="00013D4C" w:rsidRPr="00013D4C" w:rsidRDefault="00013D4C" w:rsidP="00013D4C">
      <w:pPr>
        <w:widowControl w:val="0"/>
        <w:autoSpaceDE w:val="0"/>
        <w:autoSpaceDN w:val="0"/>
        <w:adjustRightInd w:val="0"/>
        <w:ind w:firstLine="567"/>
        <w:jc w:val="center"/>
        <w:outlineLvl w:val="1"/>
        <w:rPr>
          <w:b/>
        </w:rPr>
      </w:pPr>
      <w:r w:rsidRPr="00013D4C">
        <w:rPr>
          <w:b/>
        </w:rPr>
        <w:t xml:space="preserve">10. Персональные данные </w:t>
      </w:r>
    </w:p>
    <w:p w14:paraId="74298615" w14:textId="77777777" w:rsidR="00013D4C" w:rsidRPr="00013D4C" w:rsidRDefault="00013D4C" w:rsidP="00013D4C">
      <w:pPr>
        <w:widowControl w:val="0"/>
        <w:autoSpaceDE w:val="0"/>
        <w:autoSpaceDN w:val="0"/>
        <w:adjustRightInd w:val="0"/>
        <w:ind w:firstLine="567"/>
        <w:jc w:val="both"/>
        <w:rPr>
          <w:color w:val="000000"/>
        </w:rPr>
      </w:pPr>
      <w:r w:rsidRPr="00013D4C">
        <w:t>10.1. С</w:t>
      </w:r>
      <w:r w:rsidRPr="00013D4C">
        <w:rPr>
          <w:color w:val="000000"/>
        </w:rPr>
        <w:t xml:space="preserve"> целью исполнения определенных сторонами условий договора об образовании на обучение по дополнительным образовательным программам Обучающийся настоящим дает согласие ЧОУ ДПО «Школа профессий» на обработку в документальной и/или в электронной форме нижеследующих персональных данных:</w:t>
      </w:r>
    </w:p>
    <w:p w14:paraId="7809D82D" w14:textId="77777777" w:rsidR="00013D4C" w:rsidRPr="00013D4C" w:rsidRDefault="00013D4C" w:rsidP="00013D4C">
      <w:pPr>
        <w:autoSpaceDE w:val="0"/>
        <w:autoSpaceDN w:val="0"/>
        <w:adjustRightInd w:val="0"/>
        <w:ind w:firstLine="567"/>
        <w:jc w:val="both"/>
        <w:rPr>
          <w:color w:val="000000"/>
        </w:rPr>
      </w:pPr>
      <w:r w:rsidRPr="00013D4C">
        <w:rPr>
          <w:color w:val="000000"/>
        </w:rPr>
        <w:t>- фамилия, имя, отчество; дата рождения; место рождения; пол; гражданство; образование и повышение квалификации или наличие специальных знаний; профессия (специальность); общий трудовой стаж, место работы или учебы; паспортные данные, адрес места жительства, дата регистрации по месту жительства; номер телефона; фотография.</w:t>
      </w:r>
    </w:p>
    <w:p w14:paraId="2CB71CA0" w14:textId="77777777" w:rsidR="00013D4C" w:rsidRPr="00013D4C" w:rsidRDefault="00013D4C" w:rsidP="00013D4C">
      <w:pPr>
        <w:ind w:firstLine="567"/>
        <w:jc w:val="both"/>
        <w:rPr>
          <w:b/>
        </w:rPr>
      </w:pPr>
      <w:r w:rsidRPr="00013D4C">
        <w:rPr>
          <w:color w:val="000000"/>
        </w:rPr>
        <w:t xml:space="preserve">Согласие на обработку персональных </w:t>
      </w:r>
      <w:proofErr w:type="gramStart"/>
      <w:r w:rsidRPr="00013D4C">
        <w:rPr>
          <w:color w:val="000000"/>
        </w:rPr>
        <w:t>данных  действует</w:t>
      </w:r>
      <w:proofErr w:type="gramEnd"/>
      <w:r w:rsidRPr="00013D4C">
        <w:rPr>
          <w:color w:val="000000"/>
        </w:rPr>
        <w:t xml:space="preserve"> бессрочно и может быть отозвано Обучающимся   в письменной форме.</w:t>
      </w:r>
    </w:p>
    <w:p w14:paraId="07D1FDB8" w14:textId="77777777" w:rsidR="00013D4C" w:rsidRPr="00013D4C" w:rsidRDefault="00013D4C" w:rsidP="00013D4C">
      <w:pPr>
        <w:ind w:firstLine="567"/>
        <w:jc w:val="both"/>
        <w:rPr>
          <w:bCs/>
        </w:rPr>
      </w:pPr>
      <w:r w:rsidRPr="00013D4C">
        <w:t>10.2. Заказчик подтверждает, что согласие субъектов персональных данных на обработку их персональных данных, в том числе на передачу третьим лицам, получено в соответствии с Федеральным законом РФ «О персональных данных» от 27.07.2006 № 152- ФЗ.</w:t>
      </w:r>
      <w:r w:rsidRPr="00013D4C">
        <w:rPr>
          <w:bCs/>
        </w:rPr>
        <w:t xml:space="preserve"> </w:t>
      </w:r>
    </w:p>
    <w:p w14:paraId="1DFF3C49" w14:textId="77777777" w:rsidR="00013D4C" w:rsidRPr="00013D4C" w:rsidRDefault="00013D4C" w:rsidP="00013D4C">
      <w:pPr>
        <w:widowControl w:val="0"/>
        <w:autoSpaceDE w:val="0"/>
        <w:autoSpaceDN w:val="0"/>
        <w:adjustRightInd w:val="0"/>
        <w:ind w:firstLine="567"/>
        <w:jc w:val="both"/>
      </w:pPr>
      <w:r w:rsidRPr="00013D4C">
        <w:rPr>
          <w:bCs/>
        </w:rPr>
        <w:lastRenderedPageBreak/>
        <w:t xml:space="preserve">Исполнитель не несет ответственности за нарушение </w:t>
      </w:r>
      <w:proofErr w:type="gramStart"/>
      <w:r w:rsidRPr="00013D4C">
        <w:rPr>
          <w:bCs/>
        </w:rPr>
        <w:t>Заказчиком  Федерального</w:t>
      </w:r>
      <w:proofErr w:type="gramEnd"/>
      <w:r w:rsidRPr="00013D4C">
        <w:rPr>
          <w:bCs/>
        </w:rPr>
        <w:t xml:space="preserve"> закона </w:t>
      </w:r>
      <w:r w:rsidRPr="00013D4C">
        <w:t>РФ «О персональных данных» от 27.07.2006 № 152- ФЗ при обработке персональных данных Обучающихся в рамках настоящего договора.</w:t>
      </w:r>
      <w:r w:rsidRPr="00013D4C">
        <w:rPr>
          <w:rFonts w:eastAsia="Times New Roman"/>
          <w:lang w:eastAsia="en-US"/>
        </w:rPr>
        <w:t xml:space="preserve"> В случае если Исполнитель будет привлечен к ответственности в виде штрафов, наложенных государственными органами за нарушение Федерального закона РФ «О персональных данных» в связи с отсутствием согласия субъекта на обработку его персональных данных, предусмотренного настоящим пунктом Договора, либо Исполнитель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№152-ФЗ, в связи с отсутствием согласия такого субъекта на обработку его персональных данных, предусмотренного настоящим Договором, Исполнитель обязан возместить Заказчику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r w:rsidRPr="00013D4C">
        <w:t xml:space="preserve"> </w:t>
      </w:r>
    </w:p>
    <w:p w14:paraId="63B87816" w14:textId="77777777" w:rsidR="00013D4C" w:rsidRPr="00013D4C" w:rsidRDefault="00013D4C" w:rsidP="00013D4C">
      <w:pPr>
        <w:widowControl w:val="0"/>
        <w:autoSpaceDE w:val="0"/>
        <w:autoSpaceDN w:val="0"/>
        <w:adjustRightInd w:val="0"/>
        <w:ind w:firstLine="567"/>
        <w:jc w:val="both"/>
      </w:pPr>
      <w:r w:rsidRPr="00013D4C">
        <w:t>10.3. В случае если в связи с непосредственной деятельностью Исполнителя какой-либо государственный орган наложит на Исполнителя какие-либо штрафы или иные санкции или сделает какое-либо предписание или уведомление в результате действия и/или бездействия Заказчика, то Исполнитель незамедлительно предъявляет такие обращения, претензии и штрафы Заказчику, а Заказчик обязуется оплатить, не позднее 3 рабочих дней  на основании соответствующего требования Исполнителя, такие штрафы в полном объеме и устранить причины, послужившие основанием для предъявления претензии со стороны государственных органов.</w:t>
      </w:r>
    </w:p>
    <w:p w14:paraId="36E3CD58" w14:textId="77777777" w:rsidR="00013D4C" w:rsidRPr="00013D4C" w:rsidRDefault="00013D4C" w:rsidP="00013D4C">
      <w:pPr>
        <w:widowControl w:val="0"/>
        <w:autoSpaceDE w:val="0"/>
        <w:autoSpaceDN w:val="0"/>
        <w:adjustRightInd w:val="0"/>
        <w:ind w:firstLine="567"/>
        <w:jc w:val="both"/>
      </w:pPr>
    </w:p>
    <w:p w14:paraId="5C496B47" w14:textId="77777777" w:rsidR="00013D4C" w:rsidRPr="00013D4C" w:rsidRDefault="00013D4C" w:rsidP="00013D4C">
      <w:pPr>
        <w:widowControl w:val="0"/>
        <w:autoSpaceDE w:val="0"/>
        <w:autoSpaceDN w:val="0"/>
        <w:adjustRightInd w:val="0"/>
        <w:ind w:firstLine="567"/>
        <w:jc w:val="center"/>
        <w:rPr>
          <w:b/>
        </w:rPr>
      </w:pPr>
      <w:r w:rsidRPr="00013D4C">
        <w:rPr>
          <w:b/>
        </w:rPr>
        <w:t>11. Обстоятельства непреодолимой силы (форс-мажор)</w:t>
      </w:r>
    </w:p>
    <w:p w14:paraId="07A5797C" w14:textId="77777777" w:rsidR="00013D4C" w:rsidRPr="00013D4C" w:rsidRDefault="00013D4C" w:rsidP="00013D4C">
      <w:pPr>
        <w:widowControl w:val="0"/>
        <w:autoSpaceDE w:val="0"/>
        <w:autoSpaceDN w:val="0"/>
        <w:adjustRightInd w:val="0"/>
        <w:ind w:firstLine="567"/>
        <w:jc w:val="both"/>
      </w:pPr>
      <w:r w:rsidRPr="00013D4C">
        <w:t>11.1. Ни одна из Сторон Договора не несет ответственности перед другой Стороной за невыполнение обязательств по договору,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блокады, землетрясения наводнения, пожары и другие стихийные бедствия.</w:t>
      </w:r>
    </w:p>
    <w:p w14:paraId="723232BB" w14:textId="77777777" w:rsidR="00013D4C" w:rsidRPr="00013D4C" w:rsidRDefault="00013D4C" w:rsidP="00013D4C">
      <w:pPr>
        <w:widowControl w:val="0"/>
        <w:autoSpaceDE w:val="0"/>
        <w:autoSpaceDN w:val="0"/>
        <w:adjustRightInd w:val="0"/>
        <w:ind w:firstLine="567"/>
        <w:jc w:val="both"/>
      </w:pPr>
      <w:r w:rsidRPr="00013D4C">
        <w:t>11.2.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0AD121FA" w14:textId="77777777" w:rsidR="00013D4C" w:rsidRPr="00013D4C" w:rsidRDefault="00013D4C" w:rsidP="00013D4C">
      <w:pPr>
        <w:widowControl w:val="0"/>
        <w:autoSpaceDE w:val="0"/>
        <w:autoSpaceDN w:val="0"/>
        <w:adjustRightInd w:val="0"/>
        <w:ind w:firstLine="567"/>
        <w:jc w:val="both"/>
      </w:pPr>
    </w:p>
    <w:p w14:paraId="141138FB" w14:textId="77777777" w:rsidR="00013D4C" w:rsidRPr="00013D4C" w:rsidRDefault="00013D4C" w:rsidP="00013D4C">
      <w:pPr>
        <w:ind w:firstLine="567"/>
        <w:contextualSpacing/>
        <w:jc w:val="center"/>
        <w:rPr>
          <w:b/>
        </w:rPr>
      </w:pPr>
      <w:r w:rsidRPr="00013D4C">
        <w:rPr>
          <w:b/>
        </w:rPr>
        <w:t>12. Антикоррупционные требования</w:t>
      </w:r>
    </w:p>
    <w:p w14:paraId="73C3C1C2" w14:textId="77777777" w:rsidR="00013D4C" w:rsidRPr="00013D4C" w:rsidRDefault="00013D4C" w:rsidP="00013D4C">
      <w:pPr>
        <w:widowControl w:val="0"/>
        <w:tabs>
          <w:tab w:val="left" w:pos="0"/>
        </w:tabs>
        <w:autoSpaceDE w:val="0"/>
        <w:autoSpaceDN w:val="0"/>
        <w:adjustRightInd w:val="0"/>
        <w:ind w:firstLine="567"/>
        <w:jc w:val="both"/>
      </w:pPr>
      <w:r w:rsidRPr="00013D4C">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ED21BE" w14:textId="77777777" w:rsidR="00013D4C" w:rsidRPr="00013D4C" w:rsidRDefault="00013D4C" w:rsidP="00013D4C">
      <w:pPr>
        <w:widowControl w:val="0"/>
        <w:tabs>
          <w:tab w:val="left" w:pos="0"/>
        </w:tabs>
        <w:autoSpaceDE w:val="0"/>
        <w:autoSpaceDN w:val="0"/>
        <w:adjustRightInd w:val="0"/>
        <w:ind w:firstLine="567"/>
        <w:jc w:val="both"/>
        <w:rPr>
          <w:b/>
        </w:rPr>
      </w:pPr>
      <w:r w:rsidRPr="00013D4C">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345004" w14:textId="77777777" w:rsidR="00013D4C" w:rsidRPr="00013D4C" w:rsidRDefault="00013D4C" w:rsidP="00013D4C">
      <w:pPr>
        <w:widowControl w:val="0"/>
        <w:tabs>
          <w:tab w:val="left" w:pos="0"/>
        </w:tabs>
        <w:autoSpaceDE w:val="0"/>
        <w:autoSpaceDN w:val="0"/>
        <w:adjustRightInd w:val="0"/>
        <w:ind w:firstLine="567"/>
        <w:jc w:val="both"/>
        <w:rPr>
          <w:b/>
        </w:rPr>
      </w:pPr>
      <w:r w:rsidRPr="00013D4C">
        <w:t>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4EE62B3" w14:textId="77777777" w:rsidR="00013D4C" w:rsidRPr="00013D4C" w:rsidRDefault="00013D4C" w:rsidP="00013D4C">
      <w:pPr>
        <w:ind w:firstLine="567"/>
        <w:jc w:val="both"/>
        <w:rPr>
          <w:b/>
        </w:rPr>
      </w:pPr>
      <w:r w:rsidRPr="00013D4C">
        <w:t>Под действиями работника, осуществляемыми в пользу стимулирующей его Стороны, понимаются:</w:t>
      </w:r>
    </w:p>
    <w:p w14:paraId="384D3E2D" w14:textId="77777777" w:rsidR="00013D4C" w:rsidRPr="00013D4C" w:rsidRDefault="00013D4C" w:rsidP="00013D4C">
      <w:pPr>
        <w:widowControl w:val="0"/>
        <w:numPr>
          <w:ilvl w:val="0"/>
          <w:numId w:val="4"/>
        </w:numPr>
        <w:tabs>
          <w:tab w:val="num" w:pos="851"/>
        </w:tabs>
        <w:autoSpaceDE w:val="0"/>
        <w:autoSpaceDN w:val="0"/>
        <w:adjustRightInd w:val="0"/>
        <w:spacing w:line="276" w:lineRule="auto"/>
        <w:ind w:left="0" w:firstLine="567"/>
        <w:jc w:val="both"/>
        <w:rPr>
          <w:b/>
        </w:rPr>
      </w:pPr>
      <w:r w:rsidRPr="00013D4C">
        <w:t>предоставление неоправданных преимуществ по сравнению с другими контрагентами;</w:t>
      </w:r>
    </w:p>
    <w:p w14:paraId="06571353" w14:textId="77777777" w:rsidR="00013D4C" w:rsidRPr="00013D4C" w:rsidRDefault="00013D4C" w:rsidP="00013D4C">
      <w:pPr>
        <w:widowControl w:val="0"/>
        <w:numPr>
          <w:ilvl w:val="0"/>
          <w:numId w:val="4"/>
        </w:numPr>
        <w:tabs>
          <w:tab w:val="num" w:pos="851"/>
        </w:tabs>
        <w:autoSpaceDE w:val="0"/>
        <w:autoSpaceDN w:val="0"/>
        <w:adjustRightInd w:val="0"/>
        <w:spacing w:line="276" w:lineRule="auto"/>
        <w:ind w:left="0" w:firstLine="567"/>
        <w:jc w:val="both"/>
        <w:rPr>
          <w:b/>
        </w:rPr>
      </w:pPr>
      <w:r w:rsidRPr="00013D4C">
        <w:t>предоставление каких-либо гарантий;</w:t>
      </w:r>
    </w:p>
    <w:p w14:paraId="558D1BDC" w14:textId="77777777" w:rsidR="00013D4C" w:rsidRPr="00013D4C" w:rsidRDefault="00013D4C" w:rsidP="00013D4C">
      <w:pPr>
        <w:widowControl w:val="0"/>
        <w:numPr>
          <w:ilvl w:val="0"/>
          <w:numId w:val="4"/>
        </w:numPr>
        <w:tabs>
          <w:tab w:val="num" w:pos="851"/>
        </w:tabs>
        <w:autoSpaceDE w:val="0"/>
        <w:autoSpaceDN w:val="0"/>
        <w:adjustRightInd w:val="0"/>
        <w:spacing w:line="276" w:lineRule="auto"/>
        <w:ind w:left="0" w:firstLine="567"/>
        <w:jc w:val="both"/>
        <w:rPr>
          <w:b/>
        </w:rPr>
      </w:pPr>
      <w:r w:rsidRPr="00013D4C">
        <w:t>ускорение существующих процедур;</w:t>
      </w:r>
    </w:p>
    <w:p w14:paraId="2172B66B" w14:textId="77777777" w:rsidR="00013D4C" w:rsidRPr="00013D4C" w:rsidRDefault="00013D4C" w:rsidP="00013D4C">
      <w:pPr>
        <w:widowControl w:val="0"/>
        <w:numPr>
          <w:ilvl w:val="0"/>
          <w:numId w:val="4"/>
        </w:numPr>
        <w:tabs>
          <w:tab w:val="num" w:pos="851"/>
        </w:tabs>
        <w:autoSpaceDE w:val="0"/>
        <w:autoSpaceDN w:val="0"/>
        <w:adjustRightInd w:val="0"/>
        <w:spacing w:line="276" w:lineRule="auto"/>
        <w:ind w:left="0" w:firstLine="567"/>
        <w:jc w:val="both"/>
        <w:rPr>
          <w:b/>
        </w:rPr>
      </w:pPr>
      <w:r w:rsidRPr="00013D4C">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8CCE523" w14:textId="77777777" w:rsidR="00013D4C" w:rsidRPr="00013D4C" w:rsidRDefault="00013D4C" w:rsidP="00013D4C">
      <w:pPr>
        <w:widowControl w:val="0"/>
        <w:tabs>
          <w:tab w:val="left" w:pos="0"/>
        </w:tabs>
        <w:autoSpaceDE w:val="0"/>
        <w:autoSpaceDN w:val="0"/>
        <w:adjustRightInd w:val="0"/>
        <w:ind w:firstLine="567"/>
        <w:jc w:val="both"/>
        <w:rPr>
          <w:b/>
        </w:rPr>
      </w:pPr>
      <w:r w:rsidRPr="00013D4C">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77F4761" w14:textId="77777777" w:rsidR="00013D4C" w:rsidRPr="00013D4C" w:rsidRDefault="00013D4C" w:rsidP="00013D4C">
      <w:pPr>
        <w:widowControl w:val="0"/>
        <w:tabs>
          <w:tab w:val="left" w:pos="0"/>
        </w:tabs>
        <w:autoSpaceDE w:val="0"/>
        <w:autoSpaceDN w:val="0"/>
        <w:adjustRightInd w:val="0"/>
        <w:ind w:firstLine="567"/>
        <w:jc w:val="both"/>
        <w:rPr>
          <w:b/>
        </w:rPr>
      </w:pPr>
      <w:r w:rsidRPr="00013D4C">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8E24202" w14:textId="77777777" w:rsidR="00013D4C" w:rsidRPr="00013D4C" w:rsidRDefault="00013D4C" w:rsidP="00013D4C">
      <w:pPr>
        <w:widowControl w:val="0"/>
        <w:tabs>
          <w:tab w:val="left" w:pos="0"/>
        </w:tabs>
        <w:autoSpaceDE w:val="0"/>
        <w:autoSpaceDN w:val="0"/>
        <w:adjustRightInd w:val="0"/>
        <w:ind w:firstLine="567"/>
        <w:jc w:val="both"/>
        <w:rPr>
          <w:b/>
        </w:rPr>
      </w:pPr>
      <w:r w:rsidRPr="00013D4C">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B0B249D" w14:textId="77777777" w:rsidR="00013D4C" w:rsidRPr="00013D4C" w:rsidRDefault="00013D4C" w:rsidP="00013D4C">
      <w:pPr>
        <w:ind w:firstLine="567"/>
        <w:jc w:val="both"/>
        <w:rPr>
          <w:b/>
        </w:rPr>
      </w:pPr>
      <w:r w:rsidRPr="00013D4C">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88655E" w14:textId="77777777" w:rsidR="00013D4C" w:rsidRPr="00013D4C" w:rsidRDefault="00013D4C" w:rsidP="00013D4C">
      <w:pPr>
        <w:widowControl w:val="0"/>
        <w:tabs>
          <w:tab w:val="left" w:pos="0"/>
        </w:tabs>
        <w:autoSpaceDE w:val="0"/>
        <w:autoSpaceDN w:val="0"/>
        <w:adjustRightInd w:val="0"/>
        <w:ind w:firstLine="567"/>
        <w:jc w:val="both"/>
      </w:pPr>
      <w:r w:rsidRPr="00013D4C">
        <w:lastRenderedPageBreak/>
        <w:t>12.8.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CA581D1" w14:textId="77777777" w:rsidR="00013D4C" w:rsidRPr="00013D4C" w:rsidRDefault="00013D4C" w:rsidP="00013D4C">
      <w:pPr>
        <w:widowControl w:val="0"/>
        <w:tabs>
          <w:tab w:val="left" w:pos="0"/>
        </w:tabs>
        <w:autoSpaceDE w:val="0"/>
        <w:autoSpaceDN w:val="0"/>
        <w:adjustRightInd w:val="0"/>
        <w:ind w:firstLine="567"/>
        <w:jc w:val="both"/>
      </w:pPr>
    </w:p>
    <w:p w14:paraId="54721161" w14:textId="77777777" w:rsidR="00013D4C" w:rsidRPr="00013D4C" w:rsidRDefault="00013D4C" w:rsidP="00013D4C">
      <w:pPr>
        <w:widowControl w:val="0"/>
        <w:tabs>
          <w:tab w:val="left" w:pos="0"/>
        </w:tabs>
        <w:autoSpaceDE w:val="0"/>
        <w:autoSpaceDN w:val="0"/>
        <w:adjustRightInd w:val="0"/>
        <w:ind w:firstLine="567"/>
        <w:jc w:val="center"/>
        <w:rPr>
          <w:b/>
        </w:rPr>
      </w:pPr>
      <w:r w:rsidRPr="00013D4C">
        <w:rPr>
          <w:b/>
        </w:rPr>
        <w:t>13. Конфиденциальность</w:t>
      </w:r>
    </w:p>
    <w:p w14:paraId="3711AA01" w14:textId="77777777" w:rsidR="00013D4C" w:rsidRPr="00013D4C" w:rsidRDefault="00013D4C" w:rsidP="00013D4C">
      <w:pPr>
        <w:widowControl w:val="0"/>
        <w:ind w:firstLine="567"/>
        <w:jc w:val="both"/>
      </w:pPr>
      <w:r w:rsidRPr="00013D4C">
        <w:t>13.1.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3BB3B431" w14:textId="77777777" w:rsidR="00013D4C" w:rsidRPr="00013D4C" w:rsidRDefault="00013D4C" w:rsidP="00013D4C">
      <w:pPr>
        <w:ind w:firstLine="567"/>
        <w:jc w:val="both"/>
      </w:pPr>
      <w:r w:rsidRPr="00013D4C">
        <w:t>13.2.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78148EBE" w14:textId="77777777" w:rsidR="00013D4C" w:rsidRPr="00013D4C" w:rsidRDefault="00013D4C" w:rsidP="00013D4C">
      <w:pPr>
        <w:ind w:firstLine="567"/>
        <w:jc w:val="both"/>
      </w:pPr>
      <w:r w:rsidRPr="00013D4C">
        <w:t xml:space="preserve">(a)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w:t>
      </w:r>
    </w:p>
    <w:p w14:paraId="47B51226" w14:textId="77777777" w:rsidR="00013D4C" w:rsidRPr="00013D4C" w:rsidRDefault="00013D4C" w:rsidP="00013D4C">
      <w:pPr>
        <w:ind w:firstLine="567"/>
        <w:jc w:val="both"/>
      </w:pPr>
      <w:r w:rsidRPr="00013D4C">
        <w:t>(б)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88610DA" w14:textId="77777777" w:rsidR="00013D4C" w:rsidRPr="00013D4C" w:rsidRDefault="00013D4C" w:rsidP="00013D4C">
      <w:pPr>
        <w:ind w:firstLine="567"/>
        <w:jc w:val="both"/>
      </w:pPr>
      <w:r w:rsidRPr="00013D4C">
        <w:t>13.3.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1A4134E5" w14:textId="77777777" w:rsidR="00013D4C" w:rsidRPr="00013D4C" w:rsidRDefault="00013D4C" w:rsidP="00013D4C">
      <w:pPr>
        <w:ind w:firstLine="567"/>
        <w:jc w:val="both"/>
      </w:pPr>
      <w:r w:rsidRPr="00013D4C">
        <w:t xml:space="preserve">13.4.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gramStart"/>
      <w:r w:rsidRPr="00013D4C">
        <w:t>не обеспечении</w:t>
      </w:r>
      <w:proofErr w:type="gramEnd"/>
      <w:r w:rsidRPr="00013D4C">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14:paraId="5296E36C" w14:textId="77777777" w:rsidR="00013D4C" w:rsidRPr="00013D4C" w:rsidRDefault="00013D4C" w:rsidP="00013D4C">
      <w:pPr>
        <w:ind w:firstLine="567"/>
        <w:jc w:val="both"/>
      </w:pPr>
      <w:r w:rsidRPr="00013D4C">
        <w:t xml:space="preserve">13.5. Соответствующая Сторона несет ответственность за убытки, которые могут быть причинены </w:t>
      </w:r>
      <w:r w:rsidRPr="00013D4C">
        <w:rPr>
          <w:color w:val="000000"/>
        </w:rPr>
        <w:t>другой Стороне в</w:t>
      </w:r>
      <w:r w:rsidRPr="00013D4C">
        <w:t xml:space="preserve">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019F82DA" w14:textId="77777777" w:rsidR="00013D4C" w:rsidRPr="00013D4C" w:rsidRDefault="00013D4C" w:rsidP="00013D4C">
      <w:pPr>
        <w:ind w:firstLine="567"/>
        <w:jc w:val="both"/>
      </w:pPr>
      <w:r w:rsidRPr="00013D4C">
        <w:t>13.6. Передача Конфиденциальной информации оформляется актом, который подписывается уполномоченными лицами Сторон.</w:t>
      </w:r>
    </w:p>
    <w:p w14:paraId="5F6B85CA" w14:textId="77777777" w:rsidR="00013D4C" w:rsidRPr="00013D4C" w:rsidRDefault="00013D4C" w:rsidP="00013D4C">
      <w:pPr>
        <w:ind w:firstLine="567"/>
        <w:jc w:val="both"/>
      </w:pPr>
      <w:r w:rsidRPr="00013D4C">
        <w:t>13.7.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3AF870C0" w14:textId="77777777" w:rsidR="00013D4C" w:rsidRPr="00013D4C" w:rsidRDefault="00013D4C" w:rsidP="00013D4C">
      <w:pPr>
        <w:ind w:firstLine="567"/>
        <w:jc w:val="both"/>
      </w:pPr>
    </w:p>
    <w:p w14:paraId="680A36EF" w14:textId="77777777" w:rsidR="00013D4C" w:rsidRPr="00013D4C" w:rsidRDefault="00013D4C" w:rsidP="00013D4C">
      <w:pPr>
        <w:ind w:firstLine="567"/>
        <w:jc w:val="center"/>
        <w:rPr>
          <w:b/>
        </w:rPr>
      </w:pPr>
      <w:r w:rsidRPr="00013D4C">
        <w:rPr>
          <w:b/>
        </w:rPr>
        <w:t>14.  Разрешение споров</w:t>
      </w:r>
    </w:p>
    <w:p w14:paraId="6AEA7013" w14:textId="77777777" w:rsidR="00013D4C" w:rsidRPr="00013D4C" w:rsidRDefault="00013D4C" w:rsidP="00013D4C">
      <w:pPr>
        <w:widowControl w:val="0"/>
        <w:autoSpaceDE w:val="0"/>
        <w:autoSpaceDN w:val="0"/>
        <w:adjustRightInd w:val="0"/>
        <w:ind w:firstLine="567"/>
        <w:jc w:val="both"/>
      </w:pPr>
      <w:r w:rsidRPr="00013D4C">
        <w:t>14.1. Стороны примут все меры к разрешению споров и разногласий, возникших в отношении настоящего Договора, путем переговоров.</w:t>
      </w:r>
    </w:p>
    <w:p w14:paraId="3EDA6F68" w14:textId="77777777" w:rsidR="00013D4C" w:rsidRPr="00013D4C" w:rsidRDefault="00013D4C" w:rsidP="00013D4C">
      <w:pPr>
        <w:widowControl w:val="0"/>
        <w:autoSpaceDE w:val="0"/>
        <w:autoSpaceDN w:val="0"/>
        <w:adjustRightInd w:val="0"/>
        <w:ind w:firstLine="567"/>
        <w:jc w:val="both"/>
      </w:pPr>
      <w:r w:rsidRPr="00013D4C">
        <w:t>14.2. Стороны предусматривают обязательное соблюдение претензионного порядка урегулирования споров. Срок рассмотрения претензии 20 календарных дней с момента получения ее контрагентом.</w:t>
      </w:r>
    </w:p>
    <w:p w14:paraId="5CF0AED6" w14:textId="77777777" w:rsidR="00013D4C" w:rsidRPr="00013D4C" w:rsidRDefault="00013D4C" w:rsidP="00013D4C">
      <w:pPr>
        <w:ind w:firstLine="567"/>
        <w:jc w:val="both"/>
      </w:pPr>
      <w:r w:rsidRPr="00013D4C">
        <w:t xml:space="preserve">14.3. В случае, если стороны не смогут прийти к соглашению, то все споры и разногласия, вытекающие </w:t>
      </w:r>
      <w:proofErr w:type="gramStart"/>
      <w:r w:rsidRPr="00013D4C">
        <w:t>из настоящего договора</w:t>
      </w:r>
      <w:proofErr w:type="gramEnd"/>
      <w:r w:rsidRPr="00013D4C">
        <w:t xml:space="preserve"> разрешаются в судебном порядке в соответствии с требованиями действующего законодательства РФ.</w:t>
      </w:r>
    </w:p>
    <w:p w14:paraId="18704194" w14:textId="77777777" w:rsidR="00013D4C" w:rsidRPr="00013D4C" w:rsidRDefault="00013D4C" w:rsidP="00013D4C">
      <w:pPr>
        <w:autoSpaceDE w:val="0"/>
        <w:autoSpaceDN w:val="0"/>
        <w:adjustRightInd w:val="0"/>
        <w:ind w:firstLine="567"/>
        <w:jc w:val="both"/>
        <w:rPr>
          <w:rFonts w:eastAsia="Times New Roman"/>
          <w:color w:val="000000"/>
          <w:lang w:eastAsia="en-US"/>
        </w:rPr>
      </w:pPr>
    </w:p>
    <w:p w14:paraId="25908B95" w14:textId="77777777" w:rsidR="00013D4C" w:rsidRPr="00013D4C" w:rsidRDefault="00013D4C" w:rsidP="00013D4C">
      <w:pPr>
        <w:autoSpaceDE w:val="0"/>
        <w:autoSpaceDN w:val="0"/>
        <w:adjustRightInd w:val="0"/>
        <w:ind w:firstLine="567"/>
        <w:jc w:val="center"/>
        <w:rPr>
          <w:rFonts w:eastAsia="Times New Roman"/>
          <w:b/>
          <w:color w:val="000000"/>
          <w:lang w:eastAsia="en-US"/>
        </w:rPr>
      </w:pPr>
      <w:r w:rsidRPr="00013D4C">
        <w:rPr>
          <w:rFonts w:eastAsia="Times New Roman"/>
          <w:b/>
          <w:color w:val="000000"/>
          <w:lang w:eastAsia="en-US"/>
        </w:rPr>
        <w:t>15. Заключительные положения</w:t>
      </w:r>
    </w:p>
    <w:p w14:paraId="35478B2D" w14:textId="77777777" w:rsidR="00013D4C" w:rsidRPr="00013D4C" w:rsidRDefault="00013D4C" w:rsidP="00013D4C">
      <w:pPr>
        <w:widowControl w:val="0"/>
        <w:autoSpaceDE w:val="0"/>
        <w:autoSpaceDN w:val="0"/>
        <w:adjustRightInd w:val="0"/>
        <w:ind w:firstLine="567"/>
        <w:jc w:val="both"/>
      </w:pPr>
      <w:r w:rsidRPr="00013D4C">
        <w:t xml:space="preserve">15.1. Сведения, указанные в настоящем Договоре, соответствуют информации, размещенной на официальном сайте </w:t>
      </w:r>
      <w:bookmarkStart w:id="3" w:name="_Hlk122434484"/>
      <w:r w:rsidRPr="00013D4C">
        <w:t xml:space="preserve">(http://www.choudpo.com) </w:t>
      </w:r>
      <w:bookmarkEnd w:id="3"/>
      <w:r w:rsidRPr="00013D4C">
        <w:t>Исполнителя в сети "Интернет" на дату заключения настоящего Договора.</w:t>
      </w:r>
    </w:p>
    <w:p w14:paraId="14B31218"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lang w:eastAsia="en-US"/>
        </w:rPr>
        <w:t xml:space="preserve">15.2. Под периодом предоставления образовательной услуги (сроком обучения) </w:t>
      </w:r>
      <w:proofErr w:type="gramStart"/>
      <w:r w:rsidRPr="00013D4C">
        <w:rPr>
          <w:rFonts w:eastAsia="Times New Roman"/>
          <w:lang w:eastAsia="en-US"/>
        </w:rPr>
        <w:t>по  каждой</w:t>
      </w:r>
      <w:proofErr w:type="gramEnd"/>
      <w:r w:rsidRPr="00013D4C">
        <w:rPr>
          <w:rFonts w:eastAsia="Times New Roman"/>
          <w:lang w:eastAsia="en-US"/>
        </w:rPr>
        <w:t xml:space="preserve"> образовательной программе понимается промежуток времени с даты издания приказа о зачислении </w:t>
      </w:r>
      <w:r w:rsidRPr="00013D4C">
        <w:rPr>
          <w:rFonts w:eastAsia="Times New Roman"/>
          <w:color w:val="000000"/>
          <w:lang w:eastAsia="en-US"/>
        </w:rPr>
        <w:t xml:space="preserve">Обучающегося в организацию, осуществляющую образовательную деятельность, до даты издания приказа об окончании обучения или отчислении Обучающегося из организации, осуществляющей образовательную деятельность. </w:t>
      </w:r>
    </w:p>
    <w:p w14:paraId="34C9E6E8" w14:textId="77777777" w:rsidR="00013D4C" w:rsidRPr="00013D4C" w:rsidRDefault="00013D4C" w:rsidP="00013D4C">
      <w:pPr>
        <w:autoSpaceDE w:val="0"/>
        <w:autoSpaceDN w:val="0"/>
        <w:adjustRightInd w:val="0"/>
        <w:ind w:firstLine="567"/>
        <w:jc w:val="both"/>
        <w:rPr>
          <w:rFonts w:eastAsia="Times New Roman"/>
          <w:color w:val="000000"/>
          <w:lang w:eastAsia="en-US"/>
        </w:rPr>
      </w:pPr>
      <w:r w:rsidRPr="00013D4C">
        <w:rPr>
          <w:rFonts w:eastAsia="Times New Roman"/>
          <w:color w:val="000000"/>
          <w:lang w:eastAsia="en-US"/>
        </w:rPr>
        <w:t>15.3. Изменения Договора оформляются дополнительными соглашениями к Договору, подписанными Сторонами.</w:t>
      </w:r>
    </w:p>
    <w:p w14:paraId="40AC10FF" w14:textId="77777777" w:rsidR="00013D4C" w:rsidRPr="00013D4C" w:rsidRDefault="00013D4C" w:rsidP="00013D4C">
      <w:pPr>
        <w:widowControl w:val="0"/>
        <w:shd w:val="clear" w:color="auto" w:fill="FEFFFF"/>
        <w:autoSpaceDE w:val="0"/>
        <w:autoSpaceDN w:val="0"/>
        <w:adjustRightInd w:val="0"/>
        <w:ind w:right="9" w:firstLine="567"/>
        <w:jc w:val="both"/>
        <w:rPr>
          <w:shd w:val="clear" w:color="auto" w:fill="FEFFFF"/>
          <w:lang w:bidi="he-IL"/>
        </w:rPr>
      </w:pPr>
      <w:r w:rsidRPr="00013D4C">
        <w:rPr>
          <w:shd w:val="clear" w:color="auto" w:fill="FEFFFF"/>
          <w:lang w:bidi="he-IL"/>
        </w:rPr>
        <w:t xml:space="preserve">15.4. Если условиями настоящего Договора не предусмотрено иное, все оформляемые в процессе исполнения Договора документы сразу после подписания могут направляться другой Стороне в виде факсимильного сообщения или письма по электронной почте при условии обязательного направления оригинала в 10-тидневный срок заказным письмом по почтовому адресу получателя или передачи нарочным способом. </w:t>
      </w:r>
    </w:p>
    <w:p w14:paraId="2414E1C0" w14:textId="77777777" w:rsidR="00013D4C" w:rsidRPr="00013D4C" w:rsidRDefault="00013D4C" w:rsidP="00013D4C">
      <w:pPr>
        <w:widowControl w:val="0"/>
        <w:shd w:val="clear" w:color="auto" w:fill="FEFFFF"/>
        <w:autoSpaceDE w:val="0"/>
        <w:autoSpaceDN w:val="0"/>
        <w:adjustRightInd w:val="0"/>
        <w:ind w:right="9" w:firstLine="567"/>
        <w:jc w:val="both"/>
        <w:rPr>
          <w:shd w:val="clear" w:color="auto" w:fill="FEFFFF"/>
          <w:lang w:bidi="he-IL"/>
        </w:rPr>
      </w:pPr>
      <w:r w:rsidRPr="00013D4C">
        <w:rPr>
          <w:shd w:val="clear" w:color="auto" w:fill="FEFFFF"/>
          <w:lang w:bidi="he-IL"/>
        </w:rPr>
        <w:t xml:space="preserve">Оригиналы и переданные посредством факсимильной или электронной связи копии документов должны быть идентичны. В случае отличия копий документов от направленных оригиналов документов, все связанные с таким расхождением риски несёт Сторона, предоставившая соответствующие документы. </w:t>
      </w:r>
    </w:p>
    <w:p w14:paraId="502557CB" w14:textId="77777777" w:rsidR="00013D4C" w:rsidRPr="00013D4C" w:rsidRDefault="00013D4C" w:rsidP="00013D4C">
      <w:pPr>
        <w:ind w:firstLine="567"/>
        <w:jc w:val="both"/>
      </w:pPr>
      <w:r w:rsidRPr="00013D4C">
        <w:t>15.5. Заголовки в договоре используются исключительно для удобства и не влияют на толкование какого-либо из его положений.</w:t>
      </w:r>
    </w:p>
    <w:p w14:paraId="43A5E6CE" w14:textId="77777777" w:rsidR="00013D4C" w:rsidRPr="00013D4C" w:rsidRDefault="00013D4C" w:rsidP="00013D4C">
      <w:pPr>
        <w:ind w:firstLine="567"/>
        <w:jc w:val="both"/>
      </w:pPr>
      <w:r w:rsidRPr="00013D4C">
        <w:lastRenderedPageBreak/>
        <w:t xml:space="preserve">15.6. Стороны подтверждают, что отправка любой корреспонденции будь то претензии, акты, уведомления и др. документы, будут считаться должным образом направленные одной стороной другой стороне, если они направлены заказным письмом с уведомлением о вручении по адресам сторон указанным в разделе 16 настоящего договора. В случае, если какая-либо из сторон не находится по указанному в разделе 16 настоящего договора адресу, вышеуказанная документы, направленные </w:t>
      </w:r>
      <w:proofErr w:type="gramStart"/>
      <w:r w:rsidRPr="00013D4C">
        <w:t>по этому адресу</w:t>
      </w:r>
      <w:proofErr w:type="gramEnd"/>
      <w:r w:rsidRPr="00013D4C">
        <w:t xml:space="preserve"> будут считаться полученными другой стороной должным образом с даты отправления, указанной на почтовом штемпеле. </w:t>
      </w:r>
    </w:p>
    <w:p w14:paraId="4E94416E" w14:textId="77777777" w:rsidR="00013D4C" w:rsidRPr="00013D4C" w:rsidRDefault="00013D4C" w:rsidP="00013D4C">
      <w:pPr>
        <w:ind w:firstLine="567"/>
        <w:jc w:val="both"/>
      </w:pPr>
      <w:r w:rsidRPr="00013D4C">
        <w:t xml:space="preserve">15.7.  Заказчик гарантирует, что на момент заключения Договора он ознакомлен и согласен соблюдать все локальные нормативные акты Исполнителя, касающиеся образовательного процесса, а также обязуется до начала исполнения настоящего договора довести указанные локальные нормативные акты до сведения обучаемых. </w:t>
      </w:r>
    </w:p>
    <w:p w14:paraId="289EF593" w14:textId="77777777" w:rsidR="00013D4C" w:rsidRPr="00013D4C" w:rsidRDefault="00013D4C" w:rsidP="00013D4C">
      <w:pPr>
        <w:ind w:firstLine="567"/>
        <w:jc w:val="both"/>
      </w:pPr>
      <w:r w:rsidRPr="00013D4C">
        <w:t>15.8. Настоящий договор составлен в 2-х экземплярах, имеющих одинаковую юридическую силу, по одному экземпляру для каждой из сторон.</w:t>
      </w:r>
    </w:p>
    <w:p w14:paraId="753FCF5B" w14:textId="77777777" w:rsidR="00013D4C" w:rsidRPr="00013D4C" w:rsidRDefault="00013D4C" w:rsidP="00013D4C">
      <w:pPr>
        <w:ind w:firstLine="567"/>
        <w:jc w:val="both"/>
      </w:pPr>
      <w:r w:rsidRPr="00013D4C">
        <w:t>15.9. Приложения к настоящему договору:</w:t>
      </w:r>
    </w:p>
    <w:p w14:paraId="2C02D6C9" w14:textId="77777777" w:rsidR="00013D4C" w:rsidRPr="00013D4C" w:rsidRDefault="00013D4C" w:rsidP="00013D4C">
      <w:pPr>
        <w:ind w:firstLine="567"/>
        <w:jc w:val="both"/>
      </w:pPr>
      <w:r w:rsidRPr="00013D4C">
        <w:t xml:space="preserve">         Приложение № 1 Форма заявки. </w:t>
      </w:r>
    </w:p>
    <w:p w14:paraId="03F6B943" w14:textId="77777777" w:rsidR="00013D4C" w:rsidRPr="00013D4C" w:rsidRDefault="00013D4C" w:rsidP="00013D4C">
      <w:pPr>
        <w:ind w:firstLine="567"/>
        <w:jc w:val="both"/>
        <w:rPr>
          <w:sz w:val="21"/>
          <w:szCs w:val="21"/>
        </w:rPr>
      </w:pPr>
    </w:p>
    <w:p w14:paraId="2B2DE375" w14:textId="77777777" w:rsidR="00013D4C" w:rsidRPr="00013D4C" w:rsidRDefault="00013D4C" w:rsidP="00013D4C">
      <w:pPr>
        <w:ind w:left="-540" w:firstLine="359"/>
        <w:jc w:val="center"/>
        <w:rPr>
          <w:b/>
          <w:sz w:val="21"/>
          <w:szCs w:val="21"/>
        </w:rPr>
      </w:pPr>
      <w:r w:rsidRPr="00013D4C">
        <w:rPr>
          <w:b/>
          <w:sz w:val="21"/>
          <w:szCs w:val="21"/>
        </w:rPr>
        <w:t>16. Адреса, реквизиты и подписи сторон</w:t>
      </w:r>
    </w:p>
    <w:p w14:paraId="1A7BC81D" w14:textId="77777777" w:rsidR="00013D4C" w:rsidRPr="00013D4C" w:rsidRDefault="00013D4C" w:rsidP="00013D4C">
      <w:pPr>
        <w:ind w:left="-540" w:firstLine="359"/>
        <w:jc w:val="center"/>
        <w:rPr>
          <w:b/>
          <w:sz w:val="22"/>
          <w:szCs w:val="22"/>
        </w:rPr>
      </w:pPr>
    </w:p>
    <w:tbl>
      <w:tblPr>
        <w:tblStyle w:val="11"/>
        <w:tblW w:w="10534" w:type="dxa"/>
        <w:tblInd w:w="108" w:type="dxa"/>
        <w:tblLook w:val="04A0" w:firstRow="1" w:lastRow="0" w:firstColumn="1" w:lastColumn="0" w:noHBand="0" w:noVBand="1"/>
      </w:tblPr>
      <w:tblGrid>
        <w:gridCol w:w="5267"/>
        <w:gridCol w:w="5267"/>
      </w:tblGrid>
      <w:tr w:rsidR="00013D4C" w:rsidRPr="00013D4C" w14:paraId="03BFED7D" w14:textId="77777777" w:rsidTr="00530878">
        <w:tc>
          <w:tcPr>
            <w:tcW w:w="5267" w:type="dxa"/>
          </w:tcPr>
          <w:p w14:paraId="19B8B463" w14:textId="77777777" w:rsidR="00013D4C" w:rsidRPr="00013D4C" w:rsidRDefault="00013D4C" w:rsidP="00013D4C">
            <w:pPr>
              <w:ind w:firstLine="359"/>
              <w:jc w:val="center"/>
              <w:rPr>
                <w:b/>
              </w:rPr>
            </w:pPr>
            <w:r w:rsidRPr="00013D4C">
              <w:rPr>
                <w:b/>
              </w:rPr>
              <w:t>ИСПОЛНИТЕЛЬ:</w:t>
            </w:r>
          </w:p>
          <w:p w14:paraId="5DED081D" w14:textId="77777777" w:rsidR="00013D4C" w:rsidRPr="00013D4C" w:rsidRDefault="00013D4C" w:rsidP="00013D4C">
            <w:pPr>
              <w:jc w:val="center"/>
              <w:rPr>
                <w:b/>
              </w:rPr>
            </w:pPr>
            <w:r w:rsidRPr="00013D4C">
              <w:rPr>
                <w:b/>
              </w:rPr>
              <w:t>Частное образовательное учреждение</w:t>
            </w:r>
          </w:p>
          <w:p w14:paraId="695D2BAE" w14:textId="77777777" w:rsidR="00013D4C" w:rsidRPr="00013D4C" w:rsidRDefault="00013D4C" w:rsidP="00013D4C">
            <w:pPr>
              <w:jc w:val="center"/>
              <w:rPr>
                <w:b/>
              </w:rPr>
            </w:pPr>
            <w:r w:rsidRPr="00013D4C">
              <w:rPr>
                <w:b/>
              </w:rPr>
              <w:t>дополнительного профессионального образования «Школа профессий»</w:t>
            </w:r>
          </w:p>
          <w:p w14:paraId="3661A8AC" w14:textId="77777777" w:rsidR="00013D4C" w:rsidRPr="00013D4C" w:rsidRDefault="00013D4C" w:rsidP="00013D4C">
            <w:r w:rsidRPr="00013D4C">
              <w:t xml:space="preserve">Местонахождение: </w:t>
            </w:r>
            <w:proofErr w:type="gramStart"/>
            <w:r w:rsidRPr="00013D4C">
              <w:t>628606,  РФ</w:t>
            </w:r>
            <w:proofErr w:type="gramEnd"/>
            <w:r w:rsidRPr="00013D4C">
              <w:t>, Тюменская область, Ханты-Мансийский автономный округ-Югра, город Нижневартовск, ул. Ленина,д.8, каб.17, пом.209.</w:t>
            </w:r>
            <w:r w:rsidRPr="00013D4C">
              <w:tab/>
            </w:r>
          </w:p>
          <w:p w14:paraId="5B90AEFE" w14:textId="77777777" w:rsidR="00013D4C" w:rsidRPr="00013D4C" w:rsidRDefault="00013D4C" w:rsidP="00013D4C"/>
          <w:p w14:paraId="58961E50" w14:textId="77777777" w:rsidR="00013D4C" w:rsidRPr="00013D4C" w:rsidRDefault="00013D4C" w:rsidP="00013D4C">
            <w:r w:rsidRPr="00013D4C">
              <w:t>ИНН/КПП 8603247154/860301001</w:t>
            </w:r>
          </w:p>
          <w:p w14:paraId="1215CD50" w14:textId="77777777" w:rsidR="00013D4C" w:rsidRPr="00013D4C" w:rsidRDefault="00013D4C" w:rsidP="00013D4C">
            <w:r w:rsidRPr="00013D4C">
              <w:t>ОГРН 1228600006293</w:t>
            </w:r>
          </w:p>
          <w:p w14:paraId="69723F44" w14:textId="77777777" w:rsidR="00013D4C" w:rsidRPr="00013D4C" w:rsidRDefault="00013D4C" w:rsidP="00013D4C">
            <w:pPr>
              <w:ind w:firstLine="359"/>
            </w:pPr>
          </w:p>
          <w:p w14:paraId="5EF1FF4C" w14:textId="77777777" w:rsidR="00013D4C" w:rsidRPr="00013D4C" w:rsidRDefault="00013D4C" w:rsidP="00013D4C">
            <w:pPr>
              <w:rPr>
                <w:b/>
              </w:rPr>
            </w:pPr>
            <w:r w:rsidRPr="00013D4C">
              <w:rPr>
                <w:b/>
              </w:rPr>
              <w:t>Банковские реквизиты:</w:t>
            </w:r>
          </w:p>
          <w:p w14:paraId="04DC0086" w14:textId="77777777" w:rsidR="00013D4C" w:rsidRPr="00013D4C" w:rsidRDefault="00013D4C" w:rsidP="00013D4C">
            <w:pPr>
              <w:rPr>
                <w:b/>
              </w:rPr>
            </w:pPr>
            <w:r w:rsidRPr="00013D4C">
              <w:rPr>
                <w:b/>
              </w:rPr>
              <w:t>Наименование получателя: ЧОУ ДПО «Школа профессий"</w:t>
            </w:r>
          </w:p>
          <w:p w14:paraId="070CB61A" w14:textId="77777777" w:rsidR="00013D4C" w:rsidRPr="00013D4C" w:rsidRDefault="00013D4C" w:rsidP="00013D4C">
            <w:r w:rsidRPr="00013D4C">
              <w:t>ИНН/КПП 8603247154/860301001</w:t>
            </w:r>
          </w:p>
          <w:p w14:paraId="0DB2B760" w14:textId="77777777" w:rsidR="00013D4C" w:rsidRPr="00013D4C" w:rsidRDefault="00013D4C" w:rsidP="00013D4C">
            <w:r w:rsidRPr="00013D4C">
              <w:t>ФИЛИАЛ "ЕКАТЕРИНБУРГСКИЙ" АО "АЛЬФА-БАНК"</w:t>
            </w:r>
          </w:p>
          <w:p w14:paraId="1C318CA2" w14:textId="77777777" w:rsidR="00013D4C" w:rsidRPr="00013D4C" w:rsidRDefault="00013D4C" w:rsidP="00013D4C">
            <w:r w:rsidRPr="00013D4C">
              <w:t>р/с 40703810838340000093</w:t>
            </w:r>
          </w:p>
          <w:p w14:paraId="33ECE384" w14:textId="77777777" w:rsidR="00013D4C" w:rsidRPr="00013D4C" w:rsidRDefault="00013D4C" w:rsidP="00013D4C">
            <w:r w:rsidRPr="00013D4C">
              <w:t>к/с 30101810100000000964</w:t>
            </w:r>
          </w:p>
          <w:p w14:paraId="21E10F6E" w14:textId="77777777" w:rsidR="00013D4C" w:rsidRPr="00013D4C" w:rsidRDefault="00013D4C" w:rsidP="00013D4C">
            <w:pPr>
              <w:rPr>
                <w:b/>
                <w:sz w:val="22"/>
                <w:szCs w:val="22"/>
              </w:rPr>
            </w:pPr>
            <w:r w:rsidRPr="00013D4C">
              <w:t>БИК 046577964</w:t>
            </w:r>
          </w:p>
        </w:tc>
        <w:tc>
          <w:tcPr>
            <w:tcW w:w="5267" w:type="dxa"/>
          </w:tcPr>
          <w:p w14:paraId="5219A595" w14:textId="77777777" w:rsidR="00013D4C" w:rsidRPr="00013D4C" w:rsidRDefault="00013D4C" w:rsidP="00013D4C">
            <w:pPr>
              <w:ind w:firstLine="359"/>
              <w:rPr>
                <w:b/>
                <w:sz w:val="22"/>
                <w:szCs w:val="22"/>
              </w:rPr>
            </w:pPr>
            <w:r w:rsidRPr="00013D4C">
              <w:rPr>
                <w:b/>
                <w:sz w:val="22"/>
                <w:szCs w:val="22"/>
              </w:rPr>
              <w:t>ЗАКАЗЧИК:</w:t>
            </w:r>
          </w:p>
          <w:p w14:paraId="3CF22EEE" w14:textId="77777777" w:rsidR="00013D4C" w:rsidRPr="00013D4C" w:rsidRDefault="00013D4C" w:rsidP="00013D4C">
            <w:pPr>
              <w:ind w:firstLine="359"/>
              <w:rPr>
                <w:b/>
                <w:sz w:val="22"/>
                <w:szCs w:val="22"/>
              </w:rPr>
            </w:pPr>
            <w:r w:rsidRPr="00013D4C">
              <w:rPr>
                <w:b/>
                <w:sz w:val="22"/>
                <w:szCs w:val="22"/>
              </w:rPr>
              <w:t>(полное наименование юридического лица)</w:t>
            </w:r>
          </w:p>
          <w:p w14:paraId="31FF2638" w14:textId="77777777" w:rsidR="00013D4C" w:rsidRPr="00013D4C" w:rsidRDefault="00013D4C" w:rsidP="00013D4C">
            <w:pPr>
              <w:ind w:firstLine="359"/>
              <w:rPr>
                <w:b/>
                <w:sz w:val="22"/>
                <w:szCs w:val="22"/>
              </w:rPr>
            </w:pPr>
          </w:p>
          <w:p w14:paraId="246A104E" w14:textId="77777777" w:rsidR="00013D4C" w:rsidRPr="00013D4C" w:rsidRDefault="00013D4C" w:rsidP="00013D4C">
            <w:r w:rsidRPr="00013D4C">
              <w:t xml:space="preserve">Юридический/фактический адрес: </w:t>
            </w:r>
          </w:p>
          <w:p w14:paraId="140051A3" w14:textId="77777777" w:rsidR="00013D4C" w:rsidRPr="00013D4C" w:rsidRDefault="00013D4C" w:rsidP="00013D4C"/>
          <w:p w14:paraId="6B4890C3" w14:textId="77777777" w:rsidR="00013D4C" w:rsidRPr="00013D4C" w:rsidRDefault="00013D4C" w:rsidP="00013D4C">
            <w:r w:rsidRPr="00013D4C">
              <w:t xml:space="preserve">Телефон/факс </w:t>
            </w:r>
          </w:p>
          <w:p w14:paraId="59E66BAB" w14:textId="77777777" w:rsidR="00013D4C" w:rsidRPr="00013D4C" w:rsidRDefault="00013D4C" w:rsidP="00013D4C">
            <w:r w:rsidRPr="00013D4C">
              <w:t xml:space="preserve"> </w:t>
            </w:r>
          </w:p>
          <w:p w14:paraId="77BD6F6F" w14:textId="77777777" w:rsidR="00013D4C" w:rsidRPr="00013D4C" w:rsidRDefault="00013D4C" w:rsidP="00013D4C">
            <w:r w:rsidRPr="00013D4C">
              <w:t>Е-</w:t>
            </w:r>
            <w:r w:rsidRPr="00013D4C">
              <w:rPr>
                <w:lang w:val="en-US"/>
              </w:rPr>
              <w:t>mail</w:t>
            </w:r>
            <w:r w:rsidRPr="00013D4C">
              <w:t xml:space="preserve">: </w:t>
            </w:r>
          </w:p>
          <w:p w14:paraId="3969003E" w14:textId="77777777" w:rsidR="00013D4C" w:rsidRPr="00013D4C" w:rsidRDefault="00013D4C" w:rsidP="00013D4C"/>
          <w:p w14:paraId="0C3B1B60" w14:textId="77777777" w:rsidR="00013D4C" w:rsidRPr="00013D4C" w:rsidRDefault="00013D4C" w:rsidP="00013D4C">
            <w:r w:rsidRPr="00013D4C">
              <w:t xml:space="preserve">ИНН/КПП </w:t>
            </w:r>
          </w:p>
          <w:p w14:paraId="5295E4FA" w14:textId="77777777" w:rsidR="00013D4C" w:rsidRPr="00013D4C" w:rsidRDefault="00013D4C" w:rsidP="00013D4C">
            <w:pPr>
              <w:rPr>
                <w:b/>
              </w:rPr>
            </w:pPr>
          </w:p>
          <w:p w14:paraId="5B7E2003" w14:textId="77777777" w:rsidR="00013D4C" w:rsidRPr="00013D4C" w:rsidRDefault="00013D4C" w:rsidP="00013D4C">
            <w:pPr>
              <w:rPr>
                <w:b/>
              </w:rPr>
            </w:pPr>
            <w:r w:rsidRPr="00013D4C">
              <w:rPr>
                <w:b/>
              </w:rPr>
              <w:t>Банковские реквизиты:</w:t>
            </w:r>
          </w:p>
          <w:p w14:paraId="109F0116" w14:textId="77777777" w:rsidR="00013D4C" w:rsidRPr="00013D4C" w:rsidRDefault="00013D4C" w:rsidP="00013D4C">
            <w:r w:rsidRPr="00013D4C">
              <w:t xml:space="preserve">Банк </w:t>
            </w:r>
          </w:p>
          <w:p w14:paraId="3EF97558" w14:textId="77777777" w:rsidR="00013D4C" w:rsidRPr="00013D4C" w:rsidRDefault="00013D4C" w:rsidP="00013D4C"/>
          <w:p w14:paraId="03178E55" w14:textId="77777777" w:rsidR="00013D4C" w:rsidRPr="00013D4C" w:rsidRDefault="00013D4C" w:rsidP="00013D4C">
            <w:r w:rsidRPr="00013D4C">
              <w:t>р/</w:t>
            </w:r>
            <w:proofErr w:type="spellStart"/>
            <w:r w:rsidRPr="00013D4C">
              <w:t>сч</w:t>
            </w:r>
            <w:proofErr w:type="spellEnd"/>
            <w:r w:rsidRPr="00013D4C">
              <w:t xml:space="preserve"> </w:t>
            </w:r>
          </w:p>
          <w:p w14:paraId="39BC12CB" w14:textId="77777777" w:rsidR="00013D4C" w:rsidRPr="00013D4C" w:rsidRDefault="00013D4C" w:rsidP="00013D4C">
            <w:pPr>
              <w:rPr>
                <w:lang w:val="en-US"/>
              </w:rPr>
            </w:pPr>
            <w:r w:rsidRPr="00013D4C">
              <w:t>к/</w:t>
            </w:r>
            <w:proofErr w:type="spellStart"/>
            <w:r w:rsidRPr="00013D4C">
              <w:t>сч</w:t>
            </w:r>
            <w:proofErr w:type="spellEnd"/>
            <w:r w:rsidRPr="00013D4C">
              <w:t xml:space="preserve"> </w:t>
            </w:r>
          </w:p>
          <w:p w14:paraId="7F29CD43" w14:textId="77777777" w:rsidR="00013D4C" w:rsidRPr="00013D4C" w:rsidRDefault="00013D4C" w:rsidP="00013D4C">
            <w:r w:rsidRPr="00013D4C">
              <w:t xml:space="preserve">БИК </w:t>
            </w:r>
          </w:p>
          <w:p w14:paraId="01B47A2E" w14:textId="77777777" w:rsidR="00013D4C" w:rsidRPr="00013D4C" w:rsidRDefault="00013D4C" w:rsidP="00013D4C">
            <w:pPr>
              <w:jc w:val="center"/>
              <w:rPr>
                <w:b/>
                <w:sz w:val="22"/>
                <w:szCs w:val="22"/>
              </w:rPr>
            </w:pPr>
          </w:p>
        </w:tc>
      </w:tr>
      <w:tr w:rsidR="00013D4C" w:rsidRPr="00013D4C" w14:paraId="6FE74569" w14:textId="77777777" w:rsidTr="00530878">
        <w:tc>
          <w:tcPr>
            <w:tcW w:w="5267" w:type="dxa"/>
          </w:tcPr>
          <w:p w14:paraId="75067F6B" w14:textId="77777777" w:rsidR="00013D4C" w:rsidRPr="00013D4C" w:rsidRDefault="00013D4C" w:rsidP="00013D4C">
            <w:pPr>
              <w:rPr>
                <w:b/>
                <w:sz w:val="22"/>
                <w:szCs w:val="22"/>
              </w:rPr>
            </w:pPr>
            <w:r w:rsidRPr="00013D4C">
              <w:rPr>
                <w:b/>
                <w:sz w:val="22"/>
                <w:szCs w:val="22"/>
              </w:rPr>
              <w:t xml:space="preserve">Генеральный директор </w:t>
            </w:r>
          </w:p>
          <w:p w14:paraId="155326BF" w14:textId="77777777" w:rsidR="00013D4C" w:rsidRPr="00013D4C" w:rsidRDefault="00013D4C" w:rsidP="00013D4C">
            <w:pPr>
              <w:rPr>
                <w:b/>
                <w:sz w:val="22"/>
                <w:szCs w:val="22"/>
              </w:rPr>
            </w:pPr>
            <w:r w:rsidRPr="00013D4C">
              <w:rPr>
                <w:b/>
                <w:sz w:val="22"/>
                <w:szCs w:val="22"/>
              </w:rPr>
              <w:t>ЧОУ ДПО «Школа профессий»</w:t>
            </w:r>
          </w:p>
          <w:p w14:paraId="320233E5" w14:textId="77777777" w:rsidR="00013D4C" w:rsidRPr="00013D4C" w:rsidRDefault="00013D4C" w:rsidP="00013D4C">
            <w:pPr>
              <w:rPr>
                <w:b/>
                <w:sz w:val="22"/>
                <w:szCs w:val="22"/>
              </w:rPr>
            </w:pPr>
          </w:p>
          <w:p w14:paraId="198DAF1C" w14:textId="77777777" w:rsidR="00013D4C" w:rsidRPr="00013D4C" w:rsidRDefault="00013D4C" w:rsidP="00013D4C">
            <w:pPr>
              <w:rPr>
                <w:b/>
                <w:sz w:val="22"/>
                <w:szCs w:val="22"/>
              </w:rPr>
            </w:pPr>
            <w:r w:rsidRPr="00013D4C">
              <w:rPr>
                <w:b/>
                <w:sz w:val="22"/>
                <w:szCs w:val="22"/>
              </w:rPr>
              <w:t xml:space="preserve">В.А. </w:t>
            </w:r>
            <w:proofErr w:type="spellStart"/>
            <w:r w:rsidRPr="00013D4C">
              <w:rPr>
                <w:b/>
                <w:sz w:val="22"/>
                <w:szCs w:val="22"/>
              </w:rPr>
              <w:t>Хандажевская</w:t>
            </w:r>
            <w:proofErr w:type="spellEnd"/>
            <w:r w:rsidRPr="00013D4C">
              <w:rPr>
                <w:b/>
                <w:sz w:val="22"/>
                <w:szCs w:val="22"/>
              </w:rPr>
              <w:t xml:space="preserve"> _________________________ </w:t>
            </w:r>
          </w:p>
          <w:p w14:paraId="6B83939F" w14:textId="77777777" w:rsidR="00013D4C" w:rsidRPr="00013D4C" w:rsidRDefault="00013D4C" w:rsidP="00013D4C">
            <w:pPr>
              <w:rPr>
                <w:sz w:val="22"/>
                <w:szCs w:val="22"/>
              </w:rPr>
            </w:pPr>
          </w:p>
        </w:tc>
        <w:tc>
          <w:tcPr>
            <w:tcW w:w="5267" w:type="dxa"/>
          </w:tcPr>
          <w:p w14:paraId="31C31B6C" w14:textId="77777777" w:rsidR="00013D4C" w:rsidRPr="00013D4C" w:rsidRDefault="00013D4C" w:rsidP="00013D4C">
            <w:pPr>
              <w:rPr>
                <w:b/>
                <w:sz w:val="22"/>
                <w:szCs w:val="22"/>
              </w:rPr>
            </w:pPr>
            <w:r w:rsidRPr="00013D4C">
              <w:rPr>
                <w:b/>
                <w:sz w:val="22"/>
                <w:szCs w:val="22"/>
              </w:rPr>
              <w:t>Руководитель</w:t>
            </w:r>
          </w:p>
          <w:p w14:paraId="24FFBE00" w14:textId="77777777" w:rsidR="00013D4C" w:rsidRPr="00013D4C" w:rsidRDefault="00013D4C" w:rsidP="00013D4C">
            <w:pPr>
              <w:rPr>
                <w:b/>
                <w:sz w:val="22"/>
                <w:szCs w:val="22"/>
              </w:rPr>
            </w:pPr>
          </w:p>
          <w:p w14:paraId="0228CF95" w14:textId="77777777" w:rsidR="00013D4C" w:rsidRPr="00013D4C" w:rsidRDefault="00013D4C" w:rsidP="00013D4C">
            <w:pPr>
              <w:rPr>
                <w:b/>
                <w:sz w:val="22"/>
                <w:szCs w:val="22"/>
              </w:rPr>
            </w:pPr>
          </w:p>
          <w:p w14:paraId="72B048D7" w14:textId="77777777" w:rsidR="00013D4C" w:rsidRPr="00013D4C" w:rsidRDefault="00013D4C" w:rsidP="00013D4C">
            <w:pPr>
              <w:rPr>
                <w:color w:val="000000"/>
                <w:sz w:val="22"/>
                <w:szCs w:val="22"/>
              </w:rPr>
            </w:pPr>
            <w:r w:rsidRPr="00013D4C">
              <w:rPr>
                <w:b/>
                <w:sz w:val="22"/>
                <w:szCs w:val="22"/>
              </w:rPr>
              <w:t>/_____________/ __________</w:t>
            </w:r>
          </w:p>
        </w:tc>
      </w:tr>
    </w:tbl>
    <w:p w14:paraId="165EADE1" w14:textId="77777777" w:rsidR="00013D4C" w:rsidRPr="00013D4C" w:rsidRDefault="00013D4C" w:rsidP="00013D4C">
      <w:pPr>
        <w:rPr>
          <w:sz w:val="22"/>
          <w:szCs w:val="22"/>
        </w:rPr>
        <w:sectPr w:rsidR="00013D4C" w:rsidRPr="00013D4C" w:rsidSect="00350900">
          <w:footerReference w:type="default" r:id="rId8"/>
          <w:pgSz w:w="11906" w:h="16838"/>
          <w:pgMar w:top="284" w:right="737" w:bottom="539" w:left="851" w:header="709" w:footer="709" w:gutter="0"/>
          <w:pgNumType w:start="0"/>
          <w:cols w:space="708"/>
          <w:titlePg/>
          <w:docGrid w:linePitch="360"/>
        </w:sectPr>
      </w:pPr>
    </w:p>
    <w:p w14:paraId="49415765" w14:textId="77777777" w:rsidR="00013D4C" w:rsidRPr="00013D4C" w:rsidRDefault="00013D4C" w:rsidP="00013D4C">
      <w:pPr>
        <w:spacing w:line="276" w:lineRule="auto"/>
        <w:jc w:val="right"/>
      </w:pPr>
      <w:r w:rsidRPr="00013D4C">
        <w:lastRenderedPageBreak/>
        <w:t>Приложение № 1</w:t>
      </w:r>
    </w:p>
    <w:p w14:paraId="6AC2A28B" w14:textId="77777777" w:rsidR="00013D4C" w:rsidRPr="00013D4C" w:rsidRDefault="00013D4C" w:rsidP="00013D4C">
      <w:pPr>
        <w:spacing w:line="276" w:lineRule="auto"/>
        <w:jc w:val="right"/>
      </w:pPr>
      <w:r w:rsidRPr="00013D4C">
        <w:t xml:space="preserve">к договору № ____ от __________ </w:t>
      </w:r>
    </w:p>
    <w:p w14:paraId="47E29B11" w14:textId="77777777" w:rsidR="00013D4C" w:rsidRPr="00013D4C" w:rsidRDefault="00013D4C" w:rsidP="00013D4C">
      <w:pPr>
        <w:spacing w:line="276" w:lineRule="auto"/>
        <w:jc w:val="both"/>
        <w:rPr>
          <w:sz w:val="18"/>
          <w:szCs w:val="18"/>
        </w:rPr>
      </w:pPr>
    </w:p>
    <w:tbl>
      <w:tblPr>
        <w:tblW w:w="15201" w:type="dxa"/>
        <w:tblInd w:w="250" w:type="dxa"/>
        <w:tblLook w:val="01E0" w:firstRow="1" w:lastRow="1" w:firstColumn="1" w:lastColumn="1" w:noHBand="0" w:noVBand="0"/>
      </w:tblPr>
      <w:tblGrid>
        <w:gridCol w:w="7753"/>
        <w:gridCol w:w="7448"/>
      </w:tblGrid>
      <w:tr w:rsidR="00013D4C" w:rsidRPr="00013D4C" w14:paraId="7A84AB3B" w14:textId="77777777" w:rsidTr="00530878">
        <w:tc>
          <w:tcPr>
            <w:tcW w:w="7753" w:type="dxa"/>
            <w:shd w:val="clear" w:color="auto" w:fill="auto"/>
          </w:tcPr>
          <w:p w14:paraId="5B63BC95" w14:textId="77777777" w:rsidR="00013D4C" w:rsidRPr="00013D4C" w:rsidRDefault="00013D4C" w:rsidP="00013D4C">
            <w:pPr>
              <w:spacing w:before="120" w:after="120" w:line="276" w:lineRule="auto"/>
              <w:rPr>
                <w:sz w:val="28"/>
                <w:szCs w:val="28"/>
              </w:rPr>
            </w:pPr>
          </w:p>
        </w:tc>
        <w:tc>
          <w:tcPr>
            <w:tcW w:w="7448" w:type="dxa"/>
            <w:shd w:val="clear" w:color="auto" w:fill="auto"/>
          </w:tcPr>
          <w:p w14:paraId="1C467F11" w14:textId="77777777" w:rsidR="00013D4C" w:rsidRPr="00013D4C" w:rsidRDefault="00013D4C" w:rsidP="00013D4C">
            <w:pPr>
              <w:jc w:val="right"/>
              <w:rPr>
                <w:b/>
                <w:sz w:val="24"/>
                <w:szCs w:val="24"/>
              </w:rPr>
            </w:pPr>
            <w:r w:rsidRPr="00013D4C">
              <w:rPr>
                <w:b/>
                <w:sz w:val="24"/>
                <w:szCs w:val="24"/>
              </w:rPr>
              <w:t>Генеральному директору</w:t>
            </w:r>
          </w:p>
          <w:p w14:paraId="578567F8" w14:textId="77777777" w:rsidR="00013D4C" w:rsidRPr="00013D4C" w:rsidRDefault="00013D4C" w:rsidP="00013D4C">
            <w:pPr>
              <w:jc w:val="right"/>
              <w:rPr>
                <w:b/>
                <w:sz w:val="24"/>
                <w:szCs w:val="24"/>
              </w:rPr>
            </w:pPr>
            <w:r w:rsidRPr="00013D4C">
              <w:rPr>
                <w:b/>
                <w:sz w:val="24"/>
                <w:szCs w:val="24"/>
              </w:rPr>
              <w:t xml:space="preserve"> ЧОУ ДПО «Школа профессий»</w:t>
            </w:r>
          </w:p>
          <w:p w14:paraId="33F28929" w14:textId="77777777" w:rsidR="00013D4C" w:rsidRPr="00013D4C" w:rsidRDefault="00013D4C" w:rsidP="00013D4C">
            <w:pPr>
              <w:jc w:val="right"/>
              <w:rPr>
                <w:sz w:val="24"/>
                <w:szCs w:val="24"/>
              </w:rPr>
            </w:pPr>
            <w:r w:rsidRPr="00013D4C">
              <w:rPr>
                <w:b/>
                <w:sz w:val="24"/>
                <w:szCs w:val="24"/>
              </w:rPr>
              <w:t xml:space="preserve">В.А. </w:t>
            </w:r>
            <w:proofErr w:type="spellStart"/>
            <w:r w:rsidRPr="00013D4C">
              <w:rPr>
                <w:b/>
                <w:sz w:val="24"/>
                <w:szCs w:val="24"/>
              </w:rPr>
              <w:t>Хандажевской</w:t>
            </w:r>
            <w:proofErr w:type="spellEnd"/>
          </w:p>
        </w:tc>
      </w:tr>
    </w:tbl>
    <w:p w14:paraId="4EA9DF42" w14:textId="77777777" w:rsidR="00013D4C" w:rsidRPr="00013D4C" w:rsidRDefault="00013D4C" w:rsidP="00013D4C">
      <w:pPr>
        <w:spacing w:before="120" w:after="120" w:line="276" w:lineRule="auto"/>
        <w:jc w:val="center"/>
        <w:rPr>
          <w:b/>
          <w:sz w:val="24"/>
          <w:szCs w:val="24"/>
        </w:rPr>
      </w:pPr>
      <w:r w:rsidRPr="00013D4C">
        <w:rPr>
          <w:b/>
          <w:sz w:val="24"/>
          <w:szCs w:val="24"/>
        </w:rPr>
        <w:t>Заявка на обучение</w:t>
      </w:r>
    </w:p>
    <w:p w14:paraId="65E6C54F" w14:textId="77777777" w:rsidR="00013D4C" w:rsidRPr="00013D4C" w:rsidRDefault="00013D4C" w:rsidP="00013D4C">
      <w:pPr>
        <w:spacing w:line="276" w:lineRule="auto"/>
        <w:jc w:val="center"/>
      </w:pPr>
      <w:r w:rsidRPr="00013D4C">
        <w:t>________________________________________________________</w:t>
      </w:r>
    </w:p>
    <w:p w14:paraId="612C5BD6" w14:textId="77777777" w:rsidR="00013D4C" w:rsidRPr="00013D4C" w:rsidRDefault="00013D4C" w:rsidP="00013D4C">
      <w:pPr>
        <w:spacing w:line="276" w:lineRule="auto"/>
        <w:jc w:val="center"/>
        <w:rPr>
          <w:sz w:val="12"/>
          <w:szCs w:val="12"/>
        </w:rPr>
      </w:pPr>
      <w:r w:rsidRPr="00013D4C">
        <w:t xml:space="preserve">(полное наименование юридического лица) </w:t>
      </w:r>
    </w:p>
    <w:p w14:paraId="7DCC0F68" w14:textId="77777777" w:rsidR="00013D4C" w:rsidRPr="00013D4C" w:rsidRDefault="00013D4C" w:rsidP="00013D4C">
      <w:pPr>
        <w:spacing w:line="276" w:lineRule="auto"/>
        <w:jc w:val="center"/>
      </w:pPr>
      <w:r w:rsidRPr="00013D4C">
        <w:t>_______________________________________________________</w:t>
      </w:r>
    </w:p>
    <w:p w14:paraId="187813DA" w14:textId="77777777" w:rsidR="00013D4C" w:rsidRPr="00013D4C" w:rsidRDefault="00013D4C" w:rsidP="00013D4C">
      <w:pPr>
        <w:spacing w:line="276" w:lineRule="auto"/>
        <w:jc w:val="center"/>
        <w:rPr>
          <w:sz w:val="18"/>
          <w:szCs w:val="18"/>
        </w:rPr>
      </w:pPr>
      <w:r w:rsidRPr="00013D4C">
        <w:rPr>
          <w:sz w:val="18"/>
          <w:szCs w:val="18"/>
        </w:rPr>
        <w:t xml:space="preserve"> (сокращенное наименование юридического лица) </w:t>
      </w:r>
    </w:p>
    <w:p w14:paraId="519E4A77" w14:textId="77777777" w:rsidR="00013D4C" w:rsidRPr="00013D4C" w:rsidRDefault="00013D4C" w:rsidP="00013D4C">
      <w:pPr>
        <w:spacing w:line="276" w:lineRule="auto"/>
        <w:jc w:val="both"/>
        <w:rPr>
          <w:sz w:val="22"/>
          <w:szCs w:val="22"/>
        </w:rPr>
      </w:pPr>
      <w:proofErr w:type="gramStart"/>
      <w:r w:rsidRPr="00013D4C">
        <w:rPr>
          <w:sz w:val="22"/>
          <w:szCs w:val="22"/>
        </w:rPr>
        <w:t>Направляет  для</w:t>
      </w:r>
      <w:proofErr w:type="gramEnd"/>
      <w:r w:rsidRPr="00013D4C">
        <w:rPr>
          <w:sz w:val="22"/>
          <w:szCs w:val="22"/>
        </w:rPr>
        <w:t xml:space="preserve"> обучения по программе: ____________________________________________________________________ в количестве  ________ часов </w:t>
      </w:r>
    </w:p>
    <w:p w14:paraId="409BA0E1" w14:textId="77777777" w:rsidR="00013D4C" w:rsidRPr="00013D4C" w:rsidRDefault="00013D4C" w:rsidP="00013D4C">
      <w:pPr>
        <w:spacing w:line="276" w:lineRule="auto"/>
        <w:jc w:val="center"/>
        <w:rPr>
          <w:sz w:val="16"/>
          <w:szCs w:val="16"/>
        </w:rPr>
      </w:pPr>
      <w:r w:rsidRPr="00013D4C">
        <w:rPr>
          <w:sz w:val="16"/>
          <w:szCs w:val="16"/>
        </w:rPr>
        <w:t>(программе повышения квалификации/ программе профессиональной переподготовки)</w:t>
      </w:r>
    </w:p>
    <w:p w14:paraId="2D77B5ED" w14:textId="77777777" w:rsidR="00013D4C" w:rsidRPr="00013D4C" w:rsidRDefault="00013D4C" w:rsidP="00013D4C">
      <w:pPr>
        <w:spacing w:line="276" w:lineRule="auto"/>
        <w:rPr>
          <w:sz w:val="22"/>
          <w:szCs w:val="22"/>
        </w:rPr>
      </w:pPr>
      <w:r w:rsidRPr="00013D4C">
        <w:rPr>
          <w:sz w:val="22"/>
          <w:szCs w:val="22"/>
        </w:rPr>
        <w:t>следующих работников:</w:t>
      </w:r>
      <w:r w:rsidRPr="00013D4C">
        <w:rPr>
          <w:b/>
          <w:sz w:val="22"/>
          <w:szCs w:val="22"/>
        </w:rPr>
        <w:t xml:space="preserve"> </w:t>
      </w:r>
    </w:p>
    <w:tbl>
      <w:tblPr>
        <w:tblW w:w="15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3653"/>
        <w:gridCol w:w="3780"/>
        <w:gridCol w:w="1620"/>
        <w:gridCol w:w="3960"/>
        <w:gridCol w:w="1800"/>
      </w:tblGrid>
      <w:tr w:rsidR="00013D4C" w:rsidRPr="00013D4C" w14:paraId="78C0D1AE" w14:textId="77777777" w:rsidTr="00530878">
        <w:trPr>
          <w:cantSplit/>
          <w:trHeight w:val="1008"/>
        </w:trPr>
        <w:tc>
          <w:tcPr>
            <w:tcW w:w="374" w:type="dxa"/>
            <w:tcBorders>
              <w:top w:val="single" w:sz="4" w:space="0" w:color="auto"/>
              <w:left w:val="single" w:sz="4" w:space="0" w:color="auto"/>
              <w:bottom w:val="single" w:sz="4" w:space="0" w:color="auto"/>
              <w:right w:val="single" w:sz="4" w:space="0" w:color="auto"/>
            </w:tcBorders>
            <w:vAlign w:val="center"/>
          </w:tcPr>
          <w:p w14:paraId="648B04EF" w14:textId="77777777" w:rsidR="00013D4C" w:rsidRPr="00013D4C" w:rsidRDefault="00013D4C" w:rsidP="00013D4C">
            <w:pPr>
              <w:spacing w:line="276" w:lineRule="auto"/>
              <w:jc w:val="both"/>
              <w:rPr>
                <w:sz w:val="22"/>
                <w:szCs w:val="22"/>
              </w:rPr>
            </w:pPr>
            <w:r w:rsidRPr="00013D4C">
              <w:rPr>
                <w:sz w:val="22"/>
                <w:szCs w:val="22"/>
              </w:rPr>
              <w:t>№</w:t>
            </w:r>
          </w:p>
        </w:tc>
        <w:tc>
          <w:tcPr>
            <w:tcW w:w="3653" w:type="dxa"/>
            <w:tcBorders>
              <w:top w:val="single" w:sz="4" w:space="0" w:color="auto"/>
              <w:left w:val="single" w:sz="4" w:space="0" w:color="auto"/>
              <w:bottom w:val="single" w:sz="4" w:space="0" w:color="auto"/>
              <w:right w:val="single" w:sz="4" w:space="0" w:color="auto"/>
            </w:tcBorders>
            <w:vAlign w:val="center"/>
          </w:tcPr>
          <w:p w14:paraId="44493BBC" w14:textId="77777777" w:rsidR="00013D4C" w:rsidRPr="00013D4C" w:rsidRDefault="00013D4C" w:rsidP="00013D4C">
            <w:pPr>
              <w:spacing w:line="276" w:lineRule="auto"/>
              <w:jc w:val="center"/>
              <w:rPr>
                <w:sz w:val="22"/>
                <w:szCs w:val="22"/>
              </w:rPr>
            </w:pPr>
            <w:r w:rsidRPr="00013D4C">
              <w:rPr>
                <w:sz w:val="22"/>
                <w:szCs w:val="22"/>
              </w:rPr>
              <w:t>Фамилия, Имя, Отчество,</w:t>
            </w:r>
          </w:p>
          <w:p w14:paraId="48857F40" w14:textId="77777777" w:rsidR="00013D4C" w:rsidRPr="00013D4C" w:rsidRDefault="00013D4C" w:rsidP="00013D4C">
            <w:pPr>
              <w:spacing w:line="276" w:lineRule="auto"/>
              <w:jc w:val="center"/>
              <w:rPr>
                <w:sz w:val="22"/>
                <w:szCs w:val="22"/>
              </w:rPr>
            </w:pPr>
            <w:r w:rsidRPr="00013D4C">
              <w:rPr>
                <w:sz w:val="22"/>
                <w:szCs w:val="22"/>
              </w:rPr>
              <w:t>место жительства,</w:t>
            </w:r>
          </w:p>
          <w:p w14:paraId="446F9FEE" w14:textId="77777777" w:rsidR="00013D4C" w:rsidRPr="00013D4C" w:rsidRDefault="00013D4C" w:rsidP="00013D4C">
            <w:pPr>
              <w:spacing w:line="276" w:lineRule="auto"/>
              <w:jc w:val="center"/>
              <w:rPr>
                <w:sz w:val="22"/>
                <w:szCs w:val="22"/>
              </w:rPr>
            </w:pPr>
            <w:r w:rsidRPr="00013D4C">
              <w:rPr>
                <w:sz w:val="22"/>
                <w:szCs w:val="22"/>
              </w:rPr>
              <w:t>паспортные данные,</w:t>
            </w:r>
          </w:p>
          <w:p w14:paraId="09573399" w14:textId="77777777" w:rsidR="00013D4C" w:rsidRPr="00013D4C" w:rsidRDefault="00013D4C" w:rsidP="00013D4C">
            <w:pPr>
              <w:spacing w:line="276" w:lineRule="auto"/>
              <w:jc w:val="center"/>
              <w:rPr>
                <w:sz w:val="22"/>
                <w:szCs w:val="22"/>
              </w:rPr>
            </w:pPr>
            <w:proofErr w:type="gramStart"/>
            <w:r w:rsidRPr="00013D4C">
              <w:rPr>
                <w:sz w:val="22"/>
                <w:szCs w:val="22"/>
              </w:rPr>
              <w:t>контактный  номер</w:t>
            </w:r>
            <w:proofErr w:type="gramEnd"/>
            <w:r w:rsidRPr="00013D4C">
              <w:rPr>
                <w:sz w:val="22"/>
                <w:szCs w:val="22"/>
              </w:rPr>
              <w:t xml:space="preserve"> телефона</w:t>
            </w:r>
          </w:p>
        </w:tc>
        <w:tc>
          <w:tcPr>
            <w:tcW w:w="3780" w:type="dxa"/>
            <w:tcBorders>
              <w:top w:val="single" w:sz="4" w:space="0" w:color="auto"/>
              <w:left w:val="single" w:sz="4" w:space="0" w:color="auto"/>
              <w:bottom w:val="single" w:sz="4" w:space="0" w:color="auto"/>
              <w:right w:val="single" w:sz="4" w:space="0" w:color="auto"/>
            </w:tcBorders>
            <w:vAlign w:val="center"/>
          </w:tcPr>
          <w:p w14:paraId="716328A8" w14:textId="77777777" w:rsidR="00013D4C" w:rsidRPr="00013D4C" w:rsidRDefault="00013D4C" w:rsidP="00013D4C">
            <w:pPr>
              <w:spacing w:line="276" w:lineRule="auto"/>
              <w:jc w:val="center"/>
              <w:rPr>
                <w:sz w:val="22"/>
                <w:szCs w:val="22"/>
              </w:rPr>
            </w:pPr>
            <w:r w:rsidRPr="00013D4C">
              <w:rPr>
                <w:sz w:val="22"/>
                <w:szCs w:val="22"/>
              </w:rPr>
              <w:t xml:space="preserve">Должность, </w:t>
            </w:r>
            <w:proofErr w:type="gramStart"/>
            <w:r w:rsidRPr="00013D4C">
              <w:rPr>
                <w:sz w:val="22"/>
                <w:szCs w:val="22"/>
              </w:rPr>
              <w:t>профессия,  разряд</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14:paraId="041B9817" w14:textId="77777777" w:rsidR="00013D4C" w:rsidRPr="00013D4C" w:rsidRDefault="00013D4C" w:rsidP="00013D4C">
            <w:pPr>
              <w:spacing w:line="276" w:lineRule="auto"/>
              <w:jc w:val="center"/>
              <w:rPr>
                <w:sz w:val="22"/>
                <w:szCs w:val="22"/>
              </w:rPr>
            </w:pPr>
            <w:r w:rsidRPr="00013D4C">
              <w:rPr>
                <w:sz w:val="22"/>
                <w:szCs w:val="22"/>
              </w:rPr>
              <w:t>Год</w:t>
            </w:r>
          </w:p>
          <w:p w14:paraId="31A662ED" w14:textId="77777777" w:rsidR="00013D4C" w:rsidRPr="00013D4C" w:rsidRDefault="00013D4C" w:rsidP="00013D4C">
            <w:pPr>
              <w:spacing w:line="276" w:lineRule="auto"/>
              <w:jc w:val="center"/>
              <w:rPr>
                <w:sz w:val="22"/>
                <w:szCs w:val="22"/>
              </w:rPr>
            </w:pPr>
            <w:r w:rsidRPr="00013D4C">
              <w:rPr>
                <w:sz w:val="22"/>
                <w:szCs w:val="22"/>
              </w:rPr>
              <w:t>рождения</w:t>
            </w:r>
          </w:p>
        </w:tc>
        <w:tc>
          <w:tcPr>
            <w:tcW w:w="3960" w:type="dxa"/>
            <w:tcBorders>
              <w:top w:val="single" w:sz="4" w:space="0" w:color="auto"/>
              <w:left w:val="single" w:sz="4" w:space="0" w:color="auto"/>
              <w:bottom w:val="single" w:sz="4" w:space="0" w:color="auto"/>
              <w:right w:val="single" w:sz="4" w:space="0" w:color="auto"/>
            </w:tcBorders>
            <w:vAlign w:val="center"/>
          </w:tcPr>
          <w:p w14:paraId="572DFD41" w14:textId="77777777" w:rsidR="00013D4C" w:rsidRPr="00013D4C" w:rsidRDefault="00013D4C" w:rsidP="00013D4C">
            <w:pPr>
              <w:spacing w:line="276" w:lineRule="auto"/>
              <w:jc w:val="center"/>
              <w:rPr>
                <w:sz w:val="22"/>
                <w:szCs w:val="22"/>
              </w:rPr>
            </w:pPr>
            <w:r w:rsidRPr="00013D4C">
              <w:rPr>
                <w:sz w:val="22"/>
                <w:szCs w:val="22"/>
              </w:rPr>
              <w:t>Образование</w:t>
            </w:r>
          </w:p>
          <w:p w14:paraId="1A599AAE" w14:textId="77777777" w:rsidR="00013D4C" w:rsidRPr="00013D4C" w:rsidRDefault="00013D4C" w:rsidP="00013D4C">
            <w:pPr>
              <w:spacing w:line="276" w:lineRule="auto"/>
              <w:jc w:val="center"/>
            </w:pPr>
            <w:r w:rsidRPr="00013D4C">
              <w:t xml:space="preserve"> (данные диплома, удостоверения) указываются при направлении </w:t>
            </w:r>
            <w:proofErr w:type="gramStart"/>
            <w:r w:rsidRPr="00013D4C">
              <w:t>на  обучение</w:t>
            </w:r>
            <w:proofErr w:type="gramEnd"/>
            <w:r w:rsidRPr="00013D4C">
              <w:t xml:space="preserve"> по профессиональной переподготовки)</w:t>
            </w:r>
          </w:p>
        </w:tc>
        <w:tc>
          <w:tcPr>
            <w:tcW w:w="1800" w:type="dxa"/>
            <w:tcBorders>
              <w:top w:val="single" w:sz="4" w:space="0" w:color="auto"/>
              <w:left w:val="single" w:sz="4" w:space="0" w:color="auto"/>
              <w:bottom w:val="single" w:sz="4" w:space="0" w:color="auto"/>
              <w:right w:val="single" w:sz="4" w:space="0" w:color="auto"/>
            </w:tcBorders>
            <w:vAlign w:val="center"/>
          </w:tcPr>
          <w:p w14:paraId="7A8FC68C" w14:textId="77777777" w:rsidR="00013D4C" w:rsidRPr="00013D4C" w:rsidRDefault="00013D4C" w:rsidP="00013D4C">
            <w:pPr>
              <w:spacing w:line="276" w:lineRule="auto"/>
              <w:jc w:val="center"/>
              <w:rPr>
                <w:sz w:val="22"/>
                <w:szCs w:val="22"/>
              </w:rPr>
            </w:pPr>
            <w:r w:rsidRPr="00013D4C">
              <w:rPr>
                <w:sz w:val="22"/>
                <w:szCs w:val="22"/>
              </w:rPr>
              <w:t>Примечание</w:t>
            </w:r>
          </w:p>
        </w:tc>
      </w:tr>
      <w:tr w:rsidR="00013D4C" w:rsidRPr="00013D4C" w14:paraId="2A0F7EC6" w14:textId="77777777" w:rsidTr="00530878">
        <w:trPr>
          <w:cantSplit/>
        </w:trPr>
        <w:tc>
          <w:tcPr>
            <w:tcW w:w="374" w:type="dxa"/>
            <w:tcBorders>
              <w:top w:val="single" w:sz="4" w:space="0" w:color="auto"/>
              <w:left w:val="single" w:sz="4" w:space="0" w:color="auto"/>
              <w:bottom w:val="single" w:sz="4" w:space="0" w:color="auto"/>
              <w:right w:val="single" w:sz="4" w:space="0" w:color="auto"/>
            </w:tcBorders>
            <w:vAlign w:val="center"/>
          </w:tcPr>
          <w:p w14:paraId="183904E9" w14:textId="77777777" w:rsidR="00013D4C" w:rsidRPr="00013D4C" w:rsidRDefault="00013D4C" w:rsidP="00013D4C">
            <w:pPr>
              <w:numPr>
                <w:ilvl w:val="0"/>
                <w:numId w:val="9"/>
              </w:numPr>
              <w:spacing w:line="276" w:lineRule="auto"/>
              <w:ind w:left="0" w:firstLine="0"/>
              <w:jc w:val="both"/>
              <w:rPr>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14:paraId="5E7E2C7E" w14:textId="77777777" w:rsidR="00013D4C" w:rsidRPr="00013D4C" w:rsidRDefault="00013D4C" w:rsidP="00013D4C">
            <w:pPr>
              <w:spacing w:line="276" w:lineRule="auto"/>
              <w:jc w:val="both"/>
              <w:rPr>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97DD36A" w14:textId="77777777" w:rsidR="00013D4C" w:rsidRPr="00013D4C" w:rsidRDefault="00013D4C" w:rsidP="00013D4C">
            <w:pPr>
              <w:spacing w:line="276" w:lineRule="auto"/>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B2443BA" w14:textId="77777777" w:rsidR="00013D4C" w:rsidRPr="00013D4C" w:rsidRDefault="00013D4C" w:rsidP="00013D4C">
            <w:pPr>
              <w:spacing w:line="276" w:lineRule="auto"/>
              <w:jc w:val="both"/>
              <w:rPr>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tcPr>
          <w:p w14:paraId="19471595" w14:textId="77777777" w:rsidR="00013D4C" w:rsidRPr="00013D4C" w:rsidRDefault="00013D4C" w:rsidP="00013D4C">
            <w:pPr>
              <w:spacing w:line="276" w:lineRule="auto"/>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5713B4E4" w14:textId="77777777" w:rsidR="00013D4C" w:rsidRPr="00013D4C" w:rsidRDefault="00013D4C" w:rsidP="00013D4C">
            <w:pPr>
              <w:spacing w:line="276" w:lineRule="auto"/>
              <w:jc w:val="both"/>
              <w:rPr>
                <w:sz w:val="22"/>
                <w:szCs w:val="22"/>
              </w:rPr>
            </w:pPr>
          </w:p>
        </w:tc>
      </w:tr>
      <w:tr w:rsidR="00013D4C" w:rsidRPr="00013D4C" w14:paraId="4610CCC0" w14:textId="77777777" w:rsidTr="00530878">
        <w:trPr>
          <w:cantSplit/>
        </w:trPr>
        <w:tc>
          <w:tcPr>
            <w:tcW w:w="374" w:type="dxa"/>
            <w:tcBorders>
              <w:top w:val="single" w:sz="4" w:space="0" w:color="auto"/>
              <w:left w:val="single" w:sz="4" w:space="0" w:color="auto"/>
              <w:bottom w:val="single" w:sz="4" w:space="0" w:color="auto"/>
              <w:right w:val="single" w:sz="4" w:space="0" w:color="auto"/>
            </w:tcBorders>
            <w:vAlign w:val="center"/>
          </w:tcPr>
          <w:p w14:paraId="2F7F33A5" w14:textId="77777777" w:rsidR="00013D4C" w:rsidRPr="00013D4C" w:rsidRDefault="00013D4C" w:rsidP="00013D4C">
            <w:pPr>
              <w:numPr>
                <w:ilvl w:val="0"/>
                <w:numId w:val="9"/>
              </w:numPr>
              <w:spacing w:line="276" w:lineRule="auto"/>
              <w:ind w:left="0" w:firstLine="0"/>
              <w:jc w:val="both"/>
              <w:rPr>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14:paraId="3DECFFE2" w14:textId="77777777" w:rsidR="00013D4C" w:rsidRPr="00013D4C" w:rsidRDefault="00013D4C" w:rsidP="00013D4C">
            <w:pPr>
              <w:spacing w:line="276" w:lineRule="auto"/>
              <w:jc w:val="both"/>
              <w:rPr>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8214AC2" w14:textId="77777777" w:rsidR="00013D4C" w:rsidRPr="00013D4C" w:rsidRDefault="00013D4C" w:rsidP="00013D4C">
            <w:pPr>
              <w:spacing w:line="276" w:lineRule="auto"/>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03DBD28" w14:textId="77777777" w:rsidR="00013D4C" w:rsidRPr="00013D4C" w:rsidRDefault="00013D4C" w:rsidP="00013D4C">
            <w:pPr>
              <w:spacing w:line="276" w:lineRule="auto"/>
              <w:jc w:val="both"/>
              <w:rPr>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tcPr>
          <w:p w14:paraId="1B8E88B7" w14:textId="77777777" w:rsidR="00013D4C" w:rsidRPr="00013D4C" w:rsidRDefault="00013D4C" w:rsidP="00013D4C">
            <w:pPr>
              <w:spacing w:line="276" w:lineRule="auto"/>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461F9E82" w14:textId="77777777" w:rsidR="00013D4C" w:rsidRPr="00013D4C" w:rsidRDefault="00013D4C" w:rsidP="00013D4C">
            <w:pPr>
              <w:spacing w:line="276" w:lineRule="auto"/>
              <w:jc w:val="both"/>
              <w:rPr>
                <w:sz w:val="22"/>
                <w:szCs w:val="22"/>
              </w:rPr>
            </w:pPr>
          </w:p>
        </w:tc>
      </w:tr>
    </w:tbl>
    <w:p w14:paraId="0D8BAE55" w14:textId="77777777" w:rsidR="00013D4C" w:rsidRPr="00013D4C" w:rsidRDefault="00013D4C" w:rsidP="00013D4C">
      <w:pPr>
        <w:tabs>
          <w:tab w:val="center" w:pos="4368"/>
          <w:tab w:val="right" w:pos="9923"/>
        </w:tabs>
        <w:spacing w:line="276" w:lineRule="auto"/>
        <w:jc w:val="both"/>
        <w:rPr>
          <w:sz w:val="22"/>
          <w:szCs w:val="22"/>
        </w:rPr>
      </w:pPr>
    </w:p>
    <w:p w14:paraId="42AB986B" w14:textId="77777777" w:rsidR="00013D4C" w:rsidRPr="00013D4C" w:rsidRDefault="00013D4C" w:rsidP="00013D4C">
      <w:pPr>
        <w:tabs>
          <w:tab w:val="center" w:pos="4368"/>
          <w:tab w:val="right" w:pos="9923"/>
        </w:tabs>
        <w:spacing w:line="276" w:lineRule="auto"/>
        <w:jc w:val="both"/>
        <w:rPr>
          <w:sz w:val="22"/>
          <w:szCs w:val="22"/>
        </w:rPr>
      </w:pPr>
      <w:r w:rsidRPr="00013D4C">
        <w:rPr>
          <w:sz w:val="22"/>
          <w:szCs w:val="22"/>
        </w:rPr>
        <w:t>в количестве ___ человек.</w:t>
      </w:r>
    </w:p>
    <w:p w14:paraId="4C031AC9" w14:textId="77777777" w:rsidR="00013D4C" w:rsidRPr="00013D4C" w:rsidRDefault="00013D4C" w:rsidP="00013D4C">
      <w:pPr>
        <w:spacing w:line="276" w:lineRule="auto"/>
        <w:rPr>
          <w:sz w:val="22"/>
          <w:szCs w:val="22"/>
        </w:rPr>
      </w:pPr>
      <w:r w:rsidRPr="00013D4C">
        <w:rPr>
          <w:sz w:val="22"/>
          <w:szCs w:val="22"/>
        </w:rPr>
        <w:t>Форма обучения: ____________</w:t>
      </w:r>
    </w:p>
    <w:p w14:paraId="2E2769A9" w14:textId="77777777" w:rsidR="00013D4C" w:rsidRPr="00013D4C" w:rsidRDefault="00013D4C" w:rsidP="00013D4C">
      <w:pPr>
        <w:spacing w:line="276" w:lineRule="auto"/>
        <w:rPr>
          <w:sz w:val="22"/>
          <w:szCs w:val="22"/>
        </w:rPr>
      </w:pPr>
      <w:r w:rsidRPr="00013D4C">
        <w:rPr>
          <w:sz w:val="22"/>
          <w:szCs w:val="22"/>
        </w:rPr>
        <w:t xml:space="preserve">Все учащиеся по состоянию здоровья могут работать по данной профессии.  </w:t>
      </w:r>
    </w:p>
    <w:p w14:paraId="390D4DAA" w14:textId="77777777" w:rsidR="00013D4C" w:rsidRPr="00013D4C" w:rsidRDefault="00013D4C" w:rsidP="00013D4C">
      <w:pPr>
        <w:spacing w:line="276" w:lineRule="auto"/>
        <w:rPr>
          <w:sz w:val="22"/>
          <w:szCs w:val="22"/>
        </w:rPr>
      </w:pPr>
      <w:r w:rsidRPr="00013D4C">
        <w:rPr>
          <w:sz w:val="22"/>
          <w:szCs w:val="22"/>
        </w:rPr>
        <w:t xml:space="preserve">Подтверждающие </w:t>
      </w:r>
      <w:proofErr w:type="gramStart"/>
      <w:r w:rsidRPr="00013D4C">
        <w:rPr>
          <w:sz w:val="22"/>
          <w:szCs w:val="22"/>
        </w:rPr>
        <w:t xml:space="preserve">документы:   </w:t>
      </w:r>
      <w:proofErr w:type="gramEnd"/>
      <w:r w:rsidRPr="00013D4C">
        <w:rPr>
          <w:sz w:val="22"/>
          <w:szCs w:val="22"/>
        </w:rPr>
        <w:t>______ ______________________</w:t>
      </w:r>
    </w:p>
    <w:p w14:paraId="4E69415B" w14:textId="77777777" w:rsidR="00013D4C" w:rsidRPr="00013D4C" w:rsidRDefault="00013D4C" w:rsidP="00013D4C">
      <w:pPr>
        <w:spacing w:line="276" w:lineRule="auto"/>
        <w:rPr>
          <w:sz w:val="12"/>
          <w:szCs w:val="12"/>
        </w:rPr>
      </w:pPr>
      <w:r w:rsidRPr="00013D4C">
        <w:rPr>
          <w:sz w:val="12"/>
          <w:szCs w:val="12"/>
        </w:rPr>
        <w:t xml:space="preserve">                                                                                                                    (обязательно заполняется для рабочих поднадзорных профессий)</w:t>
      </w:r>
    </w:p>
    <w:p w14:paraId="36FD2EA7" w14:textId="77777777" w:rsidR="00013D4C" w:rsidRPr="00013D4C" w:rsidRDefault="00013D4C" w:rsidP="00013D4C">
      <w:pPr>
        <w:spacing w:line="276" w:lineRule="auto"/>
        <w:rPr>
          <w:sz w:val="22"/>
          <w:szCs w:val="22"/>
        </w:rPr>
      </w:pPr>
      <w:r w:rsidRPr="00013D4C">
        <w:rPr>
          <w:sz w:val="22"/>
          <w:szCs w:val="22"/>
        </w:rPr>
        <w:t>Работники согласны на обработку персональных данных.</w:t>
      </w:r>
    </w:p>
    <w:p w14:paraId="29F39A68" w14:textId="77777777" w:rsidR="00013D4C" w:rsidRPr="00013D4C" w:rsidRDefault="00013D4C" w:rsidP="00013D4C">
      <w:pPr>
        <w:spacing w:line="276" w:lineRule="auto"/>
        <w:rPr>
          <w:sz w:val="22"/>
          <w:szCs w:val="22"/>
        </w:rPr>
      </w:pPr>
      <w:r w:rsidRPr="00013D4C">
        <w:rPr>
          <w:sz w:val="22"/>
          <w:szCs w:val="22"/>
        </w:rPr>
        <w:t>Оплату гарантируем.</w:t>
      </w:r>
    </w:p>
    <w:tbl>
      <w:tblPr>
        <w:tblW w:w="13892" w:type="dxa"/>
        <w:tblInd w:w="108" w:type="dxa"/>
        <w:tblLayout w:type="fixed"/>
        <w:tblLook w:val="0000" w:firstRow="0" w:lastRow="0" w:firstColumn="0" w:lastColumn="0" w:noHBand="0" w:noVBand="0"/>
      </w:tblPr>
      <w:tblGrid>
        <w:gridCol w:w="3119"/>
        <w:gridCol w:w="1767"/>
        <w:gridCol w:w="150"/>
        <w:gridCol w:w="560"/>
        <w:gridCol w:w="291"/>
        <w:gridCol w:w="1127"/>
        <w:gridCol w:w="6878"/>
      </w:tblGrid>
      <w:tr w:rsidR="00013D4C" w:rsidRPr="00013D4C" w14:paraId="1B3F26B5" w14:textId="77777777" w:rsidTr="00530878">
        <w:tc>
          <w:tcPr>
            <w:tcW w:w="3119" w:type="dxa"/>
            <w:tcBorders>
              <w:bottom w:val="single" w:sz="4" w:space="0" w:color="auto"/>
            </w:tcBorders>
            <w:vAlign w:val="bottom"/>
          </w:tcPr>
          <w:p w14:paraId="0177442D" w14:textId="77777777" w:rsidR="00013D4C" w:rsidRPr="00013D4C" w:rsidRDefault="00013D4C" w:rsidP="00013D4C">
            <w:pPr>
              <w:tabs>
                <w:tab w:val="center" w:pos="3234"/>
                <w:tab w:val="center" w:pos="5670"/>
                <w:tab w:val="center" w:pos="6210"/>
                <w:tab w:val="right" w:pos="9923"/>
              </w:tabs>
              <w:spacing w:line="276" w:lineRule="auto"/>
              <w:jc w:val="both"/>
              <w:rPr>
                <w:u w:val="single"/>
              </w:rPr>
            </w:pPr>
          </w:p>
        </w:tc>
        <w:tc>
          <w:tcPr>
            <w:tcW w:w="1767" w:type="dxa"/>
            <w:tcBorders>
              <w:top w:val="nil"/>
              <w:left w:val="nil"/>
              <w:bottom w:val="single" w:sz="4" w:space="0" w:color="auto"/>
              <w:right w:val="nil"/>
            </w:tcBorders>
            <w:vAlign w:val="bottom"/>
          </w:tcPr>
          <w:p w14:paraId="577F3542" w14:textId="77777777" w:rsidR="00013D4C" w:rsidRPr="00013D4C" w:rsidRDefault="00013D4C" w:rsidP="00013D4C">
            <w:pPr>
              <w:tabs>
                <w:tab w:val="center" w:pos="3234"/>
                <w:tab w:val="center" w:pos="5670"/>
                <w:tab w:val="center" w:pos="6210"/>
                <w:tab w:val="right" w:pos="9923"/>
              </w:tabs>
              <w:spacing w:line="276" w:lineRule="auto"/>
              <w:jc w:val="both"/>
            </w:pPr>
          </w:p>
        </w:tc>
        <w:tc>
          <w:tcPr>
            <w:tcW w:w="710" w:type="dxa"/>
            <w:gridSpan w:val="2"/>
            <w:vAlign w:val="bottom"/>
          </w:tcPr>
          <w:p w14:paraId="462B06AF" w14:textId="77777777" w:rsidR="00013D4C" w:rsidRPr="00013D4C" w:rsidRDefault="00013D4C" w:rsidP="00013D4C">
            <w:pPr>
              <w:tabs>
                <w:tab w:val="center" w:pos="3234"/>
                <w:tab w:val="center" w:pos="5670"/>
                <w:tab w:val="center" w:pos="6210"/>
                <w:tab w:val="right" w:pos="9923"/>
              </w:tabs>
              <w:spacing w:line="276" w:lineRule="auto"/>
              <w:jc w:val="both"/>
            </w:pPr>
          </w:p>
        </w:tc>
        <w:tc>
          <w:tcPr>
            <w:tcW w:w="8296" w:type="dxa"/>
            <w:gridSpan w:val="3"/>
            <w:tcBorders>
              <w:top w:val="nil"/>
              <w:left w:val="nil"/>
              <w:bottom w:val="single" w:sz="4" w:space="0" w:color="auto"/>
              <w:right w:val="nil"/>
            </w:tcBorders>
            <w:vAlign w:val="bottom"/>
          </w:tcPr>
          <w:p w14:paraId="7BAC477B" w14:textId="77777777" w:rsidR="00013D4C" w:rsidRPr="00013D4C" w:rsidRDefault="00013D4C" w:rsidP="00013D4C">
            <w:pPr>
              <w:tabs>
                <w:tab w:val="center" w:pos="3234"/>
                <w:tab w:val="center" w:pos="5670"/>
                <w:tab w:val="center" w:pos="6210"/>
                <w:tab w:val="right" w:pos="9923"/>
              </w:tabs>
              <w:spacing w:line="276" w:lineRule="auto"/>
              <w:jc w:val="both"/>
            </w:pPr>
          </w:p>
        </w:tc>
      </w:tr>
      <w:tr w:rsidR="00013D4C" w:rsidRPr="00013D4C" w14:paraId="210F2F7B" w14:textId="77777777" w:rsidTr="00530878">
        <w:tc>
          <w:tcPr>
            <w:tcW w:w="3119" w:type="dxa"/>
            <w:tcBorders>
              <w:top w:val="single" w:sz="4" w:space="0" w:color="auto"/>
            </w:tcBorders>
          </w:tcPr>
          <w:p w14:paraId="60BCAC51" w14:textId="77777777" w:rsidR="00013D4C" w:rsidRPr="00013D4C" w:rsidRDefault="00013D4C" w:rsidP="00013D4C">
            <w:pPr>
              <w:tabs>
                <w:tab w:val="center" w:pos="3234"/>
                <w:tab w:val="center" w:pos="5670"/>
                <w:tab w:val="center" w:pos="6210"/>
                <w:tab w:val="right" w:pos="9923"/>
              </w:tabs>
              <w:spacing w:line="276" w:lineRule="auto"/>
              <w:jc w:val="both"/>
              <w:rPr>
                <w:sz w:val="16"/>
                <w:szCs w:val="16"/>
              </w:rPr>
            </w:pPr>
            <w:r w:rsidRPr="00013D4C">
              <w:rPr>
                <w:sz w:val="16"/>
                <w:szCs w:val="16"/>
              </w:rPr>
              <w:t>Должность руководителя предприятия</w:t>
            </w:r>
          </w:p>
        </w:tc>
        <w:tc>
          <w:tcPr>
            <w:tcW w:w="1767" w:type="dxa"/>
          </w:tcPr>
          <w:p w14:paraId="412B92F7" w14:textId="77777777" w:rsidR="00013D4C" w:rsidRPr="00013D4C" w:rsidRDefault="00013D4C" w:rsidP="00013D4C">
            <w:pPr>
              <w:tabs>
                <w:tab w:val="center" w:pos="3234"/>
                <w:tab w:val="center" w:pos="5670"/>
                <w:tab w:val="center" w:pos="6210"/>
                <w:tab w:val="right" w:pos="9923"/>
              </w:tabs>
              <w:spacing w:line="276" w:lineRule="auto"/>
              <w:jc w:val="both"/>
              <w:rPr>
                <w:sz w:val="16"/>
                <w:szCs w:val="16"/>
              </w:rPr>
            </w:pPr>
            <w:r w:rsidRPr="00013D4C">
              <w:rPr>
                <w:sz w:val="16"/>
                <w:szCs w:val="16"/>
              </w:rPr>
              <w:t>Подпись</w:t>
            </w:r>
          </w:p>
        </w:tc>
        <w:tc>
          <w:tcPr>
            <w:tcW w:w="710" w:type="dxa"/>
            <w:gridSpan w:val="2"/>
          </w:tcPr>
          <w:p w14:paraId="3FB1EB04" w14:textId="77777777" w:rsidR="00013D4C" w:rsidRPr="00013D4C" w:rsidRDefault="00013D4C" w:rsidP="00013D4C">
            <w:pPr>
              <w:tabs>
                <w:tab w:val="center" w:pos="3234"/>
                <w:tab w:val="center" w:pos="5670"/>
                <w:tab w:val="center" w:pos="6210"/>
                <w:tab w:val="right" w:pos="9923"/>
              </w:tabs>
              <w:spacing w:line="276" w:lineRule="auto"/>
              <w:jc w:val="both"/>
              <w:rPr>
                <w:sz w:val="16"/>
                <w:szCs w:val="16"/>
              </w:rPr>
            </w:pPr>
          </w:p>
        </w:tc>
        <w:tc>
          <w:tcPr>
            <w:tcW w:w="8296" w:type="dxa"/>
            <w:gridSpan w:val="3"/>
          </w:tcPr>
          <w:p w14:paraId="2791D7C4" w14:textId="77777777" w:rsidR="00013D4C" w:rsidRPr="00013D4C" w:rsidRDefault="00013D4C" w:rsidP="00013D4C">
            <w:pPr>
              <w:tabs>
                <w:tab w:val="center" w:pos="3234"/>
                <w:tab w:val="center" w:pos="5670"/>
                <w:tab w:val="center" w:pos="6210"/>
                <w:tab w:val="right" w:pos="9923"/>
              </w:tabs>
              <w:spacing w:line="276" w:lineRule="auto"/>
              <w:jc w:val="both"/>
              <w:rPr>
                <w:sz w:val="16"/>
                <w:szCs w:val="16"/>
              </w:rPr>
            </w:pPr>
            <w:r w:rsidRPr="00013D4C">
              <w:rPr>
                <w:sz w:val="16"/>
                <w:szCs w:val="16"/>
              </w:rPr>
              <w:t>Фамилия И.О.</w:t>
            </w:r>
          </w:p>
        </w:tc>
      </w:tr>
      <w:tr w:rsidR="00013D4C" w:rsidRPr="00013D4C" w14:paraId="21CF4CEC" w14:textId="77777777" w:rsidTr="00530878">
        <w:tc>
          <w:tcPr>
            <w:tcW w:w="3119" w:type="dxa"/>
          </w:tcPr>
          <w:p w14:paraId="5E9D3AC7" w14:textId="77777777" w:rsidR="00013D4C" w:rsidRPr="00013D4C" w:rsidRDefault="00013D4C" w:rsidP="00013D4C">
            <w:pPr>
              <w:tabs>
                <w:tab w:val="center" w:pos="3234"/>
                <w:tab w:val="center" w:pos="5670"/>
                <w:tab w:val="center" w:pos="6210"/>
                <w:tab w:val="right" w:pos="9923"/>
              </w:tabs>
              <w:spacing w:line="276" w:lineRule="auto"/>
              <w:jc w:val="both"/>
            </w:pPr>
            <w:r w:rsidRPr="00013D4C">
              <w:t>МП</w:t>
            </w:r>
          </w:p>
        </w:tc>
        <w:tc>
          <w:tcPr>
            <w:tcW w:w="1767" w:type="dxa"/>
          </w:tcPr>
          <w:p w14:paraId="50E4CDDE" w14:textId="77777777" w:rsidR="00013D4C" w:rsidRPr="00013D4C" w:rsidRDefault="00013D4C" w:rsidP="00013D4C">
            <w:pPr>
              <w:tabs>
                <w:tab w:val="center" w:pos="3234"/>
                <w:tab w:val="center" w:pos="5670"/>
                <w:tab w:val="center" w:pos="6210"/>
                <w:tab w:val="right" w:pos="9923"/>
              </w:tabs>
              <w:spacing w:line="276" w:lineRule="auto"/>
              <w:jc w:val="both"/>
            </w:pPr>
          </w:p>
        </w:tc>
        <w:tc>
          <w:tcPr>
            <w:tcW w:w="2128" w:type="dxa"/>
            <w:gridSpan w:val="4"/>
          </w:tcPr>
          <w:p w14:paraId="74BA94DD" w14:textId="77777777" w:rsidR="00013D4C" w:rsidRPr="00013D4C" w:rsidRDefault="00013D4C" w:rsidP="00013D4C">
            <w:pPr>
              <w:tabs>
                <w:tab w:val="center" w:pos="3234"/>
                <w:tab w:val="center" w:pos="5670"/>
                <w:tab w:val="center" w:pos="6210"/>
                <w:tab w:val="right" w:pos="9923"/>
              </w:tabs>
              <w:spacing w:line="276" w:lineRule="auto"/>
              <w:jc w:val="both"/>
            </w:pPr>
          </w:p>
        </w:tc>
        <w:tc>
          <w:tcPr>
            <w:tcW w:w="6878" w:type="dxa"/>
          </w:tcPr>
          <w:p w14:paraId="34EDCC9C" w14:textId="77777777" w:rsidR="00013D4C" w:rsidRPr="00013D4C" w:rsidRDefault="00013D4C" w:rsidP="00013D4C">
            <w:pPr>
              <w:tabs>
                <w:tab w:val="center" w:pos="3234"/>
                <w:tab w:val="center" w:pos="5670"/>
                <w:tab w:val="center" w:pos="6210"/>
                <w:tab w:val="right" w:pos="9923"/>
              </w:tabs>
              <w:spacing w:line="276" w:lineRule="auto"/>
              <w:jc w:val="both"/>
            </w:pPr>
          </w:p>
        </w:tc>
      </w:tr>
      <w:tr w:rsidR="00013D4C" w:rsidRPr="00013D4C" w14:paraId="4ABFCC42" w14:textId="77777777" w:rsidTr="00530878">
        <w:trPr>
          <w:trHeight w:val="633"/>
        </w:trPr>
        <w:tc>
          <w:tcPr>
            <w:tcW w:w="3119" w:type="dxa"/>
            <w:vAlign w:val="bottom"/>
          </w:tcPr>
          <w:p w14:paraId="28C6C1D1" w14:textId="77777777" w:rsidR="00013D4C" w:rsidRPr="00013D4C" w:rsidRDefault="00013D4C" w:rsidP="00013D4C">
            <w:pPr>
              <w:tabs>
                <w:tab w:val="center" w:pos="3234"/>
                <w:tab w:val="center" w:pos="5670"/>
                <w:tab w:val="center" w:pos="6210"/>
                <w:tab w:val="right" w:pos="9923"/>
              </w:tabs>
              <w:spacing w:line="276" w:lineRule="auto"/>
              <w:jc w:val="both"/>
            </w:pPr>
            <w:r w:rsidRPr="00013D4C">
              <w:t>Контактное лицо</w:t>
            </w:r>
          </w:p>
        </w:tc>
        <w:tc>
          <w:tcPr>
            <w:tcW w:w="1767" w:type="dxa"/>
            <w:tcBorders>
              <w:top w:val="nil"/>
              <w:left w:val="nil"/>
              <w:bottom w:val="single" w:sz="4" w:space="0" w:color="auto"/>
              <w:right w:val="nil"/>
            </w:tcBorders>
            <w:vAlign w:val="bottom"/>
          </w:tcPr>
          <w:p w14:paraId="6C063EB9" w14:textId="77777777" w:rsidR="00013D4C" w:rsidRPr="00013D4C" w:rsidRDefault="00013D4C" w:rsidP="00013D4C">
            <w:pPr>
              <w:tabs>
                <w:tab w:val="center" w:pos="3234"/>
                <w:tab w:val="center" w:pos="5670"/>
                <w:tab w:val="center" w:pos="6210"/>
                <w:tab w:val="right" w:pos="9923"/>
              </w:tabs>
              <w:spacing w:line="276" w:lineRule="auto"/>
              <w:jc w:val="both"/>
            </w:pPr>
          </w:p>
        </w:tc>
        <w:tc>
          <w:tcPr>
            <w:tcW w:w="710" w:type="dxa"/>
            <w:gridSpan w:val="2"/>
            <w:vAlign w:val="bottom"/>
          </w:tcPr>
          <w:p w14:paraId="46A12A34" w14:textId="77777777" w:rsidR="00013D4C" w:rsidRPr="00013D4C" w:rsidRDefault="00013D4C" w:rsidP="00013D4C">
            <w:pPr>
              <w:tabs>
                <w:tab w:val="center" w:pos="3234"/>
                <w:tab w:val="center" w:pos="5670"/>
                <w:tab w:val="center" w:pos="6210"/>
                <w:tab w:val="right" w:pos="9923"/>
              </w:tabs>
              <w:spacing w:line="276" w:lineRule="auto"/>
              <w:jc w:val="both"/>
            </w:pPr>
          </w:p>
        </w:tc>
        <w:tc>
          <w:tcPr>
            <w:tcW w:w="8296" w:type="dxa"/>
            <w:gridSpan w:val="3"/>
            <w:tcBorders>
              <w:top w:val="nil"/>
              <w:left w:val="nil"/>
              <w:bottom w:val="single" w:sz="4" w:space="0" w:color="auto"/>
              <w:right w:val="nil"/>
            </w:tcBorders>
            <w:vAlign w:val="bottom"/>
          </w:tcPr>
          <w:p w14:paraId="2FDCF56B" w14:textId="77777777" w:rsidR="00013D4C" w:rsidRPr="00013D4C" w:rsidRDefault="00013D4C" w:rsidP="00013D4C">
            <w:pPr>
              <w:tabs>
                <w:tab w:val="center" w:pos="3234"/>
                <w:tab w:val="center" w:pos="5670"/>
                <w:tab w:val="center" w:pos="6210"/>
                <w:tab w:val="right" w:pos="9923"/>
              </w:tabs>
              <w:spacing w:line="276" w:lineRule="auto"/>
              <w:jc w:val="both"/>
            </w:pPr>
          </w:p>
        </w:tc>
      </w:tr>
      <w:tr w:rsidR="00013D4C" w:rsidRPr="00013D4C" w14:paraId="72E79EC7" w14:textId="77777777" w:rsidTr="00530878">
        <w:tc>
          <w:tcPr>
            <w:tcW w:w="3119" w:type="dxa"/>
          </w:tcPr>
          <w:p w14:paraId="3B0BD745" w14:textId="77777777" w:rsidR="00013D4C" w:rsidRPr="00013D4C" w:rsidRDefault="00013D4C" w:rsidP="00013D4C">
            <w:pPr>
              <w:tabs>
                <w:tab w:val="center" w:pos="3234"/>
                <w:tab w:val="center" w:pos="5670"/>
                <w:tab w:val="center" w:pos="6210"/>
                <w:tab w:val="right" w:pos="9923"/>
              </w:tabs>
              <w:spacing w:line="276" w:lineRule="auto"/>
              <w:jc w:val="both"/>
              <w:rPr>
                <w:sz w:val="16"/>
              </w:rPr>
            </w:pPr>
          </w:p>
        </w:tc>
        <w:tc>
          <w:tcPr>
            <w:tcW w:w="1767" w:type="dxa"/>
          </w:tcPr>
          <w:p w14:paraId="504E3CFE" w14:textId="77777777" w:rsidR="00013D4C" w:rsidRPr="00013D4C" w:rsidRDefault="00013D4C" w:rsidP="00013D4C">
            <w:pPr>
              <w:tabs>
                <w:tab w:val="center" w:pos="3234"/>
                <w:tab w:val="center" w:pos="5670"/>
                <w:tab w:val="center" w:pos="6210"/>
                <w:tab w:val="right" w:pos="9923"/>
              </w:tabs>
              <w:spacing w:line="276" w:lineRule="auto"/>
              <w:jc w:val="both"/>
              <w:rPr>
                <w:sz w:val="16"/>
              </w:rPr>
            </w:pPr>
            <w:r w:rsidRPr="00013D4C">
              <w:rPr>
                <w:sz w:val="16"/>
              </w:rPr>
              <w:t>Фамилия И.О.</w:t>
            </w:r>
          </w:p>
        </w:tc>
        <w:tc>
          <w:tcPr>
            <w:tcW w:w="710" w:type="dxa"/>
            <w:gridSpan w:val="2"/>
          </w:tcPr>
          <w:p w14:paraId="6486CEB0" w14:textId="77777777" w:rsidR="00013D4C" w:rsidRPr="00013D4C" w:rsidRDefault="00013D4C" w:rsidP="00013D4C">
            <w:pPr>
              <w:tabs>
                <w:tab w:val="center" w:pos="3234"/>
                <w:tab w:val="center" w:pos="5670"/>
                <w:tab w:val="center" w:pos="6210"/>
                <w:tab w:val="right" w:pos="9923"/>
              </w:tabs>
              <w:spacing w:line="276" w:lineRule="auto"/>
              <w:jc w:val="both"/>
              <w:rPr>
                <w:sz w:val="16"/>
              </w:rPr>
            </w:pPr>
          </w:p>
        </w:tc>
        <w:tc>
          <w:tcPr>
            <w:tcW w:w="8296" w:type="dxa"/>
            <w:gridSpan w:val="3"/>
          </w:tcPr>
          <w:p w14:paraId="22B41DCA" w14:textId="77777777" w:rsidR="00013D4C" w:rsidRPr="00013D4C" w:rsidRDefault="00013D4C" w:rsidP="00013D4C">
            <w:pPr>
              <w:tabs>
                <w:tab w:val="center" w:pos="3234"/>
                <w:tab w:val="center" w:pos="5670"/>
                <w:tab w:val="center" w:pos="6210"/>
                <w:tab w:val="right" w:pos="9923"/>
              </w:tabs>
              <w:spacing w:line="276" w:lineRule="auto"/>
              <w:jc w:val="both"/>
              <w:rPr>
                <w:sz w:val="16"/>
              </w:rPr>
            </w:pPr>
            <w:r w:rsidRPr="00013D4C">
              <w:rPr>
                <w:sz w:val="16"/>
              </w:rPr>
              <w:t>Должность</w:t>
            </w:r>
          </w:p>
        </w:tc>
      </w:tr>
      <w:tr w:rsidR="00013D4C" w:rsidRPr="00013D4C" w14:paraId="0ACB5F4F" w14:textId="77777777" w:rsidTr="00530878">
        <w:tc>
          <w:tcPr>
            <w:tcW w:w="3119" w:type="dxa"/>
            <w:vAlign w:val="bottom"/>
          </w:tcPr>
          <w:p w14:paraId="3AC334AD" w14:textId="77777777" w:rsidR="00013D4C" w:rsidRPr="00013D4C" w:rsidRDefault="00013D4C" w:rsidP="00013D4C">
            <w:pPr>
              <w:tabs>
                <w:tab w:val="center" w:pos="3234"/>
                <w:tab w:val="center" w:pos="5670"/>
                <w:tab w:val="center" w:pos="6210"/>
                <w:tab w:val="right" w:pos="9923"/>
              </w:tabs>
              <w:spacing w:line="276" w:lineRule="auto"/>
              <w:jc w:val="both"/>
            </w:pPr>
            <w:r w:rsidRPr="00013D4C">
              <w:t>Телефон</w:t>
            </w:r>
          </w:p>
        </w:tc>
        <w:tc>
          <w:tcPr>
            <w:tcW w:w="1917" w:type="dxa"/>
            <w:gridSpan w:val="2"/>
            <w:tcBorders>
              <w:top w:val="nil"/>
              <w:left w:val="nil"/>
              <w:bottom w:val="single" w:sz="4" w:space="0" w:color="auto"/>
              <w:right w:val="nil"/>
            </w:tcBorders>
            <w:vAlign w:val="bottom"/>
          </w:tcPr>
          <w:p w14:paraId="6DC89867" w14:textId="77777777" w:rsidR="00013D4C" w:rsidRPr="00013D4C" w:rsidRDefault="00013D4C" w:rsidP="00013D4C">
            <w:pPr>
              <w:tabs>
                <w:tab w:val="center" w:pos="3234"/>
                <w:tab w:val="center" w:pos="5670"/>
                <w:tab w:val="center" w:pos="6210"/>
                <w:tab w:val="right" w:pos="9923"/>
              </w:tabs>
              <w:spacing w:line="276" w:lineRule="auto"/>
              <w:jc w:val="both"/>
            </w:pPr>
          </w:p>
        </w:tc>
        <w:tc>
          <w:tcPr>
            <w:tcW w:w="851" w:type="dxa"/>
            <w:gridSpan w:val="2"/>
            <w:vAlign w:val="bottom"/>
          </w:tcPr>
          <w:p w14:paraId="438B932A" w14:textId="77777777" w:rsidR="00013D4C" w:rsidRPr="00013D4C" w:rsidRDefault="00013D4C" w:rsidP="00013D4C">
            <w:pPr>
              <w:tabs>
                <w:tab w:val="center" w:pos="3234"/>
                <w:tab w:val="center" w:pos="5670"/>
                <w:tab w:val="center" w:pos="6210"/>
                <w:tab w:val="right" w:pos="9923"/>
              </w:tabs>
              <w:spacing w:line="276" w:lineRule="auto"/>
              <w:ind w:right="-115"/>
              <w:jc w:val="both"/>
              <w:rPr>
                <w:lang w:val="en-US"/>
              </w:rPr>
            </w:pPr>
            <w:r w:rsidRPr="00013D4C">
              <w:rPr>
                <w:lang w:val="en-US"/>
              </w:rPr>
              <w:t>E-mail</w:t>
            </w:r>
          </w:p>
        </w:tc>
        <w:tc>
          <w:tcPr>
            <w:tcW w:w="8005" w:type="dxa"/>
            <w:gridSpan w:val="2"/>
            <w:tcBorders>
              <w:bottom w:val="single" w:sz="4" w:space="0" w:color="auto"/>
            </w:tcBorders>
            <w:vAlign w:val="bottom"/>
          </w:tcPr>
          <w:p w14:paraId="5C9993E3" w14:textId="77777777" w:rsidR="00013D4C" w:rsidRPr="00013D4C" w:rsidRDefault="00013D4C" w:rsidP="00013D4C">
            <w:pPr>
              <w:tabs>
                <w:tab w:val="center" w:pos="3234"/>
                <w:tab w:val="center" w:pos="5670"/>
                <w:tab w:val="center" w:pos="6210"/>
                <w:tab w:val="right" w:pos="9923"/>
              </w:tabs>
              <w:spacing w:line="276" w:lineRule="auto"/>
              <w:jc w:val="both"/>
              <w:rPr>
                <w:sz w:val="16"/>
              </w:rPr>
            </w:pPr>
          </w:p>
        </w:tc>
      </w:tr>
    </w:tbl>
    <w:p w14:paraId="37140622" w14:textId="77777777" w:rsidR="00013D4C" w:rsidRPr="00013D4C" w:rsidRDefault="00013D4C" w:rsidP="00013D4C">
      <w:pPr>
        <w:spacing w:after="160" w:line="259" w:lineRule="auto"/>
        <w:rPr>
          <w:rFonts w:ascii="Cambria" w:eastAsia="MS ??" w:hAnsi="Cambria"/>
          <w:sz w:val="24"/>
          <w:szCs w:val="24"/>
        </w:rPr>
        <w:sectPr w:rsidR="00013D4C" w:rsidRPr="00013D4C" w:rsidSect="00350900">
          <w:pgSz w:w="16838" w:h="11906" w:orient="landscape"/>
          <w:pgMar w:top="426" w:right="425" w:bottom="851" w:left="1134" w:header="709" w:footer="709" w:gutter="0"/>
          <w:cols w:space="708"/>
          <w:docGrid w:linePitch="360"/>
        </w:sectPr>
      </w:pPr>
    </w:p>
    <w:p w14:paraId="74742F4E" w14:textId="6703F5D0" w:rsidR="001B2B7B" w:rsidRPr="00013D4C" w:rsidRDefault="001B2B7B" w:rsidP="00013D4C"/>
    <w:sectPr w:rsidR="001B2B7B" w:rsidRPr="00013D4C" w:rsidSect="006364A6">
      <w:footerReference w:type="default" r:id="rId9"/>
      <w:pgSz w:w="16838" w:h="11906" w:orient="landscape"/>
      <w:pgMar w:top="284" w:right="720"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04A6" w14:textId="77777777" w:rsidR="00601DBB" w:rsidRPr="00B31CF1" w:rsidRDefault="00601DBB">
      <w:pPr>
        <w:rPr>
          <w:sz w:val="17"/>
          <w:szCs w:val="17"/>
        </w:rPr>
      </w:pPr>
      <w:r w:rsidRPr="00B31CF1">
        <w:rPr>
          <w:sz w:val="17"/>
          <w:szCs w:val="17"/>
        </w:rPr>
        <w:separator/>
      </w:r>
    </w:p>
  </w:endnote>
  <w:endnote w:type="continuationSeparator" w:id="0">
    <w:p w14:paraId="04CEE158" w14:textId="77777777" w:rsidR="00601DBB" w:rsidRPr="00B31CF1" w:rsidRDefault="00601DBB">
      <w:pPr>
        <w:rPr>
          <w:sz w:val="17"/>
          <w:szCs w:val="17"/>
        </w:rPr>
      </w:pPr>
      <w:r w:rsidRPr="00B31CF1">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52E" w14:textId="77777777" w:rsidR="00013D4C" w:rsidRDefault="00013D4C">
    <w:pPr>
      <w:pStyle w:val="a3"/>
    </w:pPr>
  </w:p>
  <w:p w14:paraId="1A053C7C" w14:textId="77777777" w:rsidR="00013D4C" w:rsidRPr="00B60758" w:rsidRDefault="00013D4C" w:rsidP="00B60758">
    <w:pPr>
      <w:tabs>
        <w:tab w:val="center" w:pos="4677"/>
        <w:tab w:val="right" w:pos="9355"/>
      </w:tabs>
      <w:rPr>
        <w:rFonts w:eastAsia="Times New Roman"/>
        <w:i/>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24387"/>
      <w:docPartObj>
        <w:docPartGallery w:val="Page Numbers (Bottom of Page)"/>
        <w:docPartUnique/>
      </w:docPartObj>
    </w:sdtPr>
    <w:sdtEndPr/>
    <w:sdtContent>
      <w:p w14:paraId="7D0C86B5" w14:textId="55BD3AC4" w:rsidR="00604F35" w:rsidRDefault="00604F35">
        <w:pPr>
          <w:pStyle w:val="a3"/>
          <w:jc w:val="right"/>
        </w:pPr>
        <w:r>
          <w:fldChar w:fldCharType="begin"/>
        </w:r>
        <w:r>
          <w:instrText>PAGE   \* MERGEFORMAT</w:instrText>
        </w:r>
        <w:r>
          <w:fldChar w:fldCharType="separate"/>
        </w:r>
        <w:r>
          <w:t>2</w:t>
        </w:r>
        <w:r>
          <w:fldChar w:fldCharType="end"/>
        </w:r>
      </w:p>
    </w:sdtContent>
  </w:sdt>
  <w:p w14:paraId="65F3198C" w14:textId="5266C7A4" w:rsidR="009F1E34" w:rsidRPr="00B60758" w:rsidRDefault="009F1E34" w:rsidP="00B60758">
    <w:pPr>
      <w:tabs>
        <w:tab w:val="center" w:pos="4677"/>
        <w:tab w:val="right" w:pos="9355"/>
      </w:tabs>
      <w:rPr>
        <w:rFonts w:eastAsia="Times New Roman"/>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B2E8" w14:textId="77777777" w:rsidR="00601DBB" w:rsidRPr="00B31CF1" w:rsidRDefault="00601DBB">
      <w:pPr>
        <w:rPr>
          <w:sz w:val="17"/>
          <w:szCs w:val="17"/>
        </w:rPr>
      </w:pPr>
      <w:r w:rsidRPr="00B31CF1">
        <w:rPr>
          <w:sz w:val="17"/>
          <w:szCs w:val="17"/>
        </w:rPr>
        <w:separator/>
      </w:r>
    </w:p>
  </w:footnote>
  <w:footnote w:type="continuationSeparator" w:id="0">
    <w:p w14:paraId="6673025E" w14:textId="77777777" w:rsidR="00601DBB" w:rsidRPr="00B31CF1" w:rsidRDefault="00601DBB">
      <w:pPr>
        <w:rPr>
          <w:sz w:val="17"/>
          <w:szCs w:val="17"/>
        </w:rPr>
      </w:pPr>
      <w:r w:rsidRPr="00B31CF1">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3D"/>
    <w:multiLevelType w:val="singleLevel"/>
    <w:tmpl w:val="91B42566"/>
    <w:lvl w:ilvl="0">
      <w:start w:val="1"/>
      <w:numFmt w:val="decimal"/>
      <w:lvlText w:val="%1."/>
      <w:lvlJc w:val="left"/>
      <w:pPr>
        <w:tabs>
          <w:tab w:val="num" w:pos="617"/>
        </w:tabs>
        <w:ind w:left="617" w:hanging="360"/>
      </w:pPr>
    </w:lvl>
  </w:abstractNum>
  <w:abstractNum w:abstractNumId="1" w15:restartNumberingAfterBreak="0">
    <w:nsid w:val="16644068"/>
    <w:multiLevelType w:val="multilevel"/>
    <w:tmpl w:val="49BE721E"/>
    <w:lvl w:ilvl="0">
      <w:start w:val="1"/>
      <w:numFmt w:val="decimal"/>
      <w:lvlText w:val="%1."/>
      <w:lvlJc w:val="left"/>
      <w:pPr>
        <w:ind w:left="360" w:hanging="360"/>
      </w:pPr>
      <w:rPr>
        <w:rFonts w:cs="Times New Roman" w:hint="default"/>
      </w:rPr>
    </w:lvl>
    <w:lvl w:ilvl="1">
      <w:start w:val="4"/>
      <w:numFmt w:val="decimal"/>
      <w:lvlText w:val="%1.%2."/>
      <w:lvlJc w:val="left"/>
      <w:pPr>
        <w:ind w:left="540"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15:restartNumberingAfterBreak="0">
    <w:nsid w:val="18465A77"/>
    <w:multiLevelType w:val="multilevel"/>
    <w:tmpl w:val="8C38C1C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8F4F0C"/>
    <w:multiLevelType w:val="hybridMultilevel"/>
    <w:tmpl w:val="E8E6524E"/>
    <w:lvl w:ilvl="0" w:tplc="DA28C454">
      <w:start w:val="5"/>
      <w:numFmt w:val="decimal"/>
      <w:lvlText w:val="%1."/>
      <w:lvlJc w:val="left"/>
      <w:pPr>
        <w:tabs>
          <w:tab w:val="num" w:pos="-180"/>
        </w:tabs>
        <w:ind w:left="-180" w:hanging="360"/>
      </w:pPr>
      <w:rPr>
        <w:rFonts w:hint="default"/>
      </w:rPr>
    </w:lvl>
    <w:lvl w:ilvl="1" w:tplc="824410D0">
      <w:numFmt w:val="none"/>
      <w:lvlText w:val=""/>
      <w:lvlJc w:val="left"/>
      <w:pPr>
        <w:tabs>
          <w:tab w:val="num" w:pos="360"/>
        </w:tabs>
      </w:pPr>
    </w:lvl>
    <w:lvl w:ilvl="2" w:tplc="676E64AC">
      <w:numFmt w:val="none"/>
      <w:lvlText w:val=""/>
      <w:lvlJc w:val="left"/>
      <w:pPr>
        <w:tabs>
          <w:tab w:val="num" w:pos="360"/>
        </w:tabs>
      </w:pPr>
    </w:lvl>
    <w:lvl w:ilvl="3" w:tplc="99A02E74">
      <w:numFmt w:val="none"/>
      <w:lvlText w:val=""/>
      <w:lvlJc w:val="left"/>
      <w:pPr>
        <w:tabs>
          <w:tab w:val="num" w:pos="360"/>
        </w:tabs>
      </w:pPr>
    </w:lvl>
    <w:lvl w:ilvl="4" w:tplc="947853D4">
      <w:numFmt w:val="none"/>
      <w:lvlText w:val=""/>
      <w:lvlJc w:val="left"/>
      <w:pPr>
        <w:tabs>
          <w:tab w:val="num" w:pos="360"/>
        </w:tabs>
      </w:pPr>
    </w:lvl>
    <w:lvl w:ilvl="5" w:tplc="83CCC0DC">
      <w:numFmt w:val="none"/>
      <w:lvlText w:val=""/>
      <w:lvlJc w:val="left"/>
      <w:pPr>
        <w:tabs>
          <w:tab w:val="num" w:pos="360"/>
        </w:tabs>
      </w:pPr>
    </w:lvl>
    <w:lvl w:ilvl="6" w:tplc="2B249234">
      <w:numFmt w:val="none"/>
      <w:lvlText w:val=""/>
      <w:lvlJc w:val="left"/>
      <w:pPr>
        <w:tabs>
          <w:tab w:val="num" w:pos="360"/>
        </w:tabs>
      </w:pPr>
    </w:lvl>
    <w:lvl w:ilvl="7" w:tplc="780613DC">
      <w:numFmt w:val="none"/>
      <w:lvlText w:val=""/>
      <w:lvlJc w:val="left"/>
      <w:pPr>
        <w:tabs>
          <w:tab w:val="num" w:pos="360"/>
        </w:tabs>
      </w:pPr>
    </w:lvl>
    <w:lvl w:ilvl="8" w:tplc="393E6360">
      <w:numFmt w:val="none"/>
      <w:lvlText w:val=""/>
      <w:lvlJc w:val="left"/>
      <w:pPr>
        <w:tabs>
          <w:tab w:val="num" w:pos="360"/>
        </w:tabs>
      </w:pPr>
    </w:lvl>
  </w:abstractNum>
  <w:abstractNum w:abstractNumId="4" w15:restartNumberingAfterBreak="0">
    <w:nsid w:val="569E362F"/>
    <w:multiLevelType w:val="multilevel"/>
    <w:tmpl w:val="340029D4"/>
    <w:lvl w:ilvl="0">
      <w:start w:val="4"/>
      <w:numFmt w:val="decimal"/>
      <w:lvlText w:val="%1."/>
      <w:lvlJc w:val="left"/>
      <w:pPr>
        <w:ind w:left="81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688" w:hanging="720"/>
      </w:pPr>
      <w:rPr>
        <w:rFonts w:cs="Times New Roman" w:hint="default"/>
      </w:rPr>
    </w:lvl>
    <w:lvl w:ilvl="3">
      <w:start w:val="1"/>
      <w:numFmt w:val="decimal"/>
      <w:isLgl/>
      <w:lvlText w:val="%1.%2.%3.%4."/>
      <w:lvlJc w:val="left"/>
      <w:pPr>
        <w:ind w:left="1947" w:hanging="72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444" w:hanging="1440"/>
      </w:pPr>
      <w:rPr>
        <w:rFonts w:cs="Times New Roman" w:hint="default"/>
      </w:rPr>
    </w:lvl>
    <w:lvl w:ilvl="7">
      <w:start w:val="1"/>
      <w:numFmt w:val="decimal"/>
      <w:isLgl/>
      <w:lvlText w:val="%1.%2.%3.%4.%5.%6.%7.%8."/>
      <w:lvlJc w:val="left"/>
      <w:pPr>
        <w:ind w:left="3703" w:hanging="1440"/>
      </w:pPr>
      <w:rPr>
        <w:rFonts w:cs="Times New Roman" w:hint="default"/>
      </w:rPr>
    </w:lvl>
    <w:lvl w:ilvl="8">
      <w:start w:val="1"/>
      <w:numFmt w:val="decimal"/>
      <w:isLgl/>
      <w:lvlText w:val="%1.%2.%3.%4.%5.%6.%7.%8.%9."/>
      <w:lvlJc w:val="left"/>
      <w:pPr>
        <w:ind w:left="4322" w:hanging="1800"/>
      </w:pPr>
      <w:rPr>
        <w:rFonts w:cs="Times New Roman" w:hint="default"/>
      </w:rPr>
    </w:lvl>
  </w:abstractNum>
  <w:abstractNum w:abstractNumId="5" w15:restartNumberingAfterBreak="0">
    <w:nsid w:val="5CA8640B"/>
    <w:multiLevelType w:val="multilevel"/>
    <w:tmpl w:val="F9BE8812"/>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15:restartNumberingAfterBreak="0">
    <w:nsid w:val="64E87754"/>
    <w:multiLevelType w:val="multilevel"/>
    <w:tmpl w:val="8192501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6C024737"/>
    <w:multiLevelType w:val="singleLevel"/>
    <w:tmpl w:val="91CA69B8"/>
    <w:lvl w:ilvl="0">
      <w:start w:val="1"/>
      <w:numFmt w:val="decimal"/>
      <w:lvlText w:val="2.%1."/>
      <w:legacy w:legacy="1" w:legacySpace="0" w:legacyIndent="360"/>
      <w:lvlJc w:val="left"/>
      <w:rPr>
        <w:rFonts w:ascii="Times New Roman" w:hAnsi="Times New Roman" w:cs="Times New Roman" w:hint="default"/>
      </w:rPr>
    </w:lvl>
  </w:abstractNum>
  <w:abstractNum w:abstractNumId="8" w15:restartNumberingAfterBreak="0">
    <w:nsid w:val="76E759A4"/>
    <w:multiLevelType w:val="multilevel"/>
    <w:tmpl w:val="FD68044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7A1E298B"/>
    <w:multiLevelType w:val="multilevel"/>
    <w:tmpl w:val="340029D4"/>
    <w:lvl w:ilvl="0">
      <w:start w:val="4"/>
      <w:numFmt w:val="decimal"/>
      <w:lvlText w:val="%1."/>
      <w:lvlJc w:val="left"/>
      <w:pPr>
        <w:ind w:left="81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688" w:hanging="720"/>
      </w:pPr>
      <w:rPr>
        <w:rFonts w:cs="Times New Roman" w:hint="default"/>
      </w:rPr>
    </w:lvl>
    <w:lvl w:ilvl="3">
      <w:start w:val="1"/>
      <w:numFmt w:val="decimal"/>
      <w:isLgl/>
      <w:lvlText w:val="%1.%2.%3.%4."/>
      <w:lvlJc w:val="left"/>
      <w:pPr>
        <w:ind w:left="1947" w:hanging="72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444" w:hanging="1440"/>
      </w:pPr>
      <w:rPr>
        <w:rFonts w:cs="Times New Roman" w:hint="default"/>
      </w:rPr>
    </w:lvl>
    <w:lvl w:ilvl="7">
      <w:start w:val="1"/>
      <w:numFmt w:val="decimal"/>
      <w:isLgl/>
      <w:lvlText w:val="%1.%2.%3.%4.%5.%6.%7.%8."/>
      <w:lvlJc w:val="left"/>
      <w:pPr>
        <w:ind w:left="3703" w:hanging="1440"/>
      </w:pPr>
      <w:rPr>
        <w:rFonts w:cs="Times New Roman" w:hint="default"/>
      </w:rPr>
    </w:lvl>
    <w:lvl w:ilvl="8">
      <w:start w:val="1"/>
      <w:numFmt w:val="decimal"/>
      <w:isLgl/>
      <w:lvlText w:val="%1.%2.%3.%4.%5.%6.%7.%8.%9."/>
      <w:lvlJc w:val="left"/>
      <w:pPr>
        <w:ind w:left="4322" w:hanging="1800"/>
      </w:pPr>
      <w:rPr>
        <w:rFonts w:cs="Times New Roman" w:hint="default"/>
      </w:rPr>
    </w:lvl>
  </w:abstractNum>
  <w:abstractNum w:abstractNumId="10" w15:restartNumberingAfterBreak="0">
    <w:nsid w:val="7BBB7801"/>
    <w:multiLevelType w:val="multilevel"/>
    <w:tmpl w:val="A28C568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
  </w:num>
  <w:num w:numId="3">
    <w:abstractNumId w:val="7"/>
  </w:num>
  <w:num w:numId="4">
    <w:abstractNumId w:val="10"/>
  </w:num>
  <w:num w:numId="5">
    <w:abstractNumId w:val="3"/>
  </w:num>
  <w:num w:numId="6">
    <w:abstractNumId w:val="4"/>
  </w:num>
  <w:num w:numId="7">
    <w:abstractNumId w:val="8"/>
  </w:num>
  <w:num w:numId="8">
    <w:abstractNumId w:val="6"/>
  </w:num>
  <w:num w:numId="9">
    <w:abstractNumId w:val="0"/>
    <w:lvlOverride w:ilvl="0">
      <w:startOverride w:val="1"/>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0E"/>
    <w:rsid w:val="00013D4C"/>
    <w:rsid w:val="00013F59"/>
    <w:rsid w:val="00025032"/>
    <w:rsid w:val="00040199"/>
    <w:rsid w:val="00047B57"/>
    <w:rsid w:val="00055F7E"/>
    <w:rsid w:val="00064044"/>
    <w:rsid w:val="00070BAE"/>
    <w:rsid w:val="00075912"/>
    <w:rsid w:val="000770C6"/>
    <w:rsid w:val="000A1803"/>
    <w:rsid w:val="000A3339"/>
    <w:rsid w:val="000C2394"/>
    <w:rsid w:val="001428D9"/>
    <w:rsid w:val="00147531"/>
    <w:rsid w:val="00187DD2"/>
    <w:rsid w:val="001B1FED"/>
    <w:rsid w:val="001B26AC"/>
    <w:rsid w:val="001B2B7B"/>
    <w:rsid w:val="00205257"/>
    <w:rsid w:val="00212835"/>
    <w:rsid w:val="00242662"/>
    <w:rsid w:val="002574B2"/>
    <w:rsid w:val="00284AA3"/>
    <w:rsid w:val="002A70D2"/>
    <w:rsid w:val="002C0FE3"/>
    <w:rsid w:val="003706CA"/>
    <w:rsid w:val="00392407"/>
    <w:rsid w:val="0039430D"/>
    <w:rsid w:val="003A4ED7"/>
    <w:rsid w:val="003F5E34"/>
    <w:rsid w:val="00406052"/>
    <w:rsid w:val="004125EF"/>
    <w:rsid w:val="004208D1"/>
    <w:rsid w:val="00462BEF"/>
    <w:rsid w:val="00466EB2"/>
    <w:rsid w:val="004A7B8B"/>
    <w:rsid w:val="004B2979"/>
    <w:rsid w:val="004B561F"/>
    <w:rsid w:val="004E760E"/>
    <w:rsid w:val="004F39DA"/>
    <w:rsid w:val="00527AC0"/>
    <w:rsid w:val="005313BE"/>
    <w:rsid w:val="00550195"/>
    <w:rsid w:val="00573629"/>
    <w:rsid w:val="005F3387"/>
    <w:rsid w:val="00601DBB"/>
    <w:rsid w:val="00604F35"/>
    <w:rsid w:val="00606E37"/>
    <w:rsid w:val="0062002F"/>
    <w:rsid w:val="006310E9"/>
    <w:rsid w:val="006319E0"/>
    <w:rsid w:val="006364A6"/>
    <w:rsid w:val="006568D4"/>
    <w:rsid w:val="00682D43"/>
    <w:rsid w:val="006E76E0"/>
    <w:rsid w:val="006F0B30"/>
    <w:rsid w:val="007319CA"/>
    <w:rsid w:val="00736724"/>
    <w:rsid w:val="007A7E84"/>
    <w:rsid w:val="007B5213"/>
    <w:rsid w:val="007C25F7"/>
    <w:rsid w:val="007F5D23"/>
    <w:rsid w:val="00807E81"/>
    <w:rsid w:val="00810F06"/>
    <w:rsid w:val="00820F9E"/>
    <w:rsid w:val="00824F0A"/>
    <w:rsid w:val="00830644"/>
    <w:rsid w:val="008A05A7"/>
    <w:rsid w:val="008A6B15"/>
    <w:rsid w:val="008B60F1"/>
    <w:rsid w:val="008D6D82"/>
    <w:rsid w:val="008D7D57"/>
    <w:rsid w:val="008E4D0E"/>
    <w:rsid w:val="00903355"/>
    <w:rsid w:val="00914BBC"/>
    <w:rsid w:val="0092008C"/>
    <w:rsid w:val="009214FC"/>
    <w:rsid w:val="00966AD0"/>
    <w:rsid w:val="00966F65"/>
    <w:rsid w:val="00967EA9"/>
    <w:rsid w:val="00972BD3"/>
    <w:rsid w:val="009955D2"/>
    <w:rsid w:val="009A6512"/>
    <w:rsid w:val="009B47AE"/>
    <w:rsid w:val="009C79DD"/>
    <w:rsid w:val="009E420B"/>
    <w:rsid w:val="009E53A8"/>
    <w:rsid w:val="009E564C"/>
    <w:rsid w:val="009F1E34"/>
    <w:rsid w:val="00A072A4"/>
    <w:rsid w:val="00A17522"/>
    <w:rsid w:val="00A514D9"/>
    <w:rsid w:val="00A56755"/>
    <w:rsid w:val="00AA68DF"/>
    <w:rsid w:val="00AB5A4B"/>
    <w:rsid w:val="00AC0334"/>
    <w:rsid w:val="00AC4CA4"/>
    <w:rsid w:val="00AC713D"/>
    <w:rsid w:val="00AE424E"/>
    <w:rsid w:val="00AF24AB"/>
    <w:rsid w:val="00B31CF1"/>
    <w:rsid w:val="00B36535"/>
    <w:rsid w:val="00B36E75"/>
    <w:rsid w:val="00B4143E"/>
    <w:rsid w:val="00B60758"/>
    <w:rsid w:val="00B6368F"/>
    <w:rsid w:val="00B86969"/>
    <w:rsid w:val="00B922FE"/>
    <w:rsid w:val="00BD3735"/>
    <w:rsid w:val="00BE28C0"/>
    <w:rsid w:val="00BE503F"/>
    <w:rsid w:val="00C21DB8"/>
    <w:rsid w:val="00C4538D"/>
    <w:rsid w:val="00C57D02"/>
    <w:rsid w:val="00C6050C"/>
    <w:rsid w:val="00CB3A6A"/>
    <w:rsid w:val="00CF2E42"/>
    <w:rsid w:val="00D02C8B"/>
    <w:rsid w:val="00D22CD9"/>
    <w:rsid w:val="00D535A3"/>
    <w:rsid w:val="00D60968"/>
    <w:rsid w:val="00D625D6"/>
    <w:rsid w:val="00D85791"/>
    <w:rsid w:val="00DB16E4"/>
    <w:rsid w:val="00DB5EE5"/>
    <w:rsid w:val="00DB78DD"/>
    <w:rsid w:val="00DC21CF"/>
    <w:rsid w:val="00DC3EF1"/>
    <w:rsid w:val="00DC53D3"/>
    <w:rsid w:val="00DF4E52"/>
    <w:rsid w:val="00DF7B78"/>
    <w:rsid w:val="00E3438B"/>
    <w:rsid w:val="00E418E9"/>
    <w:rsid w:val="00E5487E"/>
    <w:rsid w:val="00E55909"/>
    <w:rsid w:val="00E74711"/>
    <w:rsid w:val="00E762D9"/>
    <w:rsid w:val="00E77D5B"/>
    <w:rsid w:val="00E8265C"/>
    <w:rsid w:val="00EE364B"/>
    <w:rsid w:val="00EF0121"/>
    <w:rsid w:val="00F04601"/>
    <w:rsid w:val="00F23C71"/>
    <w:rsid w:val="00F359B9"/>
    <w:rsid w:val="00F35F3D"/>
    <w:rsid w:val="00FA51EA"/>
    <w:rsid w:val="00FC05C3"/>
    <w:rsid w:val="00FE3C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13F873"/>
  <w15:docId w15:val="{07E80609-627A-4FEA-8E5E-5E0C30E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5A3"/>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35A3"/>
    <w:pPr>
      <w:autoSpaceDE w:val="0"/>
      <w:autoSpaceDN w:val="0"/>
      <w:adjustRightInd w:val="0"/>
    </w:pPr>
    <w:rPr>
      <w:color w:val="000000"/>
      <w:sz w:val="24"/>
      <w:szCs w:val="24"/>
      <w:lang w:eastAsia="en-US"/>
    </w:rPr>
  </w:style>
  <w:style w:type="paragraph" w:styleId="a3">
    <w:name w:val="footer"/>
    <w:basedOn w:val="a"/>
    <w:link w:val="a4"/>
    <w:uiPriority w:val="99"/>
    <w:rsid w:val="00D535A3"/>
    <w:pPr>
      <w:tabs>
        <w:tab w:val="center" w:pos="4677"/>
        <w:tab w:val="right" w:pos="9355"/>
      </w:tabs>
    </w:pPr>
  </w:style>
  <w:style w:type="character" w:customStyle="1" w:styleId="a4">
    <w:name w:val="Нижний колонтитул Знак"/>
    <w:link w:val="a3"/>
    <w:uiPriority w:val="99"/>
    <w:locked/>
    <w:rsid w:val="00D535A3"/>
    <w:rPr>
      <w:rFonts w:eastAsia="Calibri"/>
      <w:lang w:val="ru-RU" w:eastAsia="ru-RU" w:bidi="ar-SA"/>
    </w:rPr>
  </w:style>
  <w:style w:type="paragraph" w:customStyle="1" w:styleId="1">
    <w:name w:val="Абзац списка1"/>
    <w:basedOn w:val="a"/>
    <w:rsid w:val="00D535A3"/>
    <w:pPr>
      <w:ind w:left="720"/>
      <w:contextualSpacing/>
    </w:pPr>
  </w:style>
  <w:style w:type="character" w:styleId="a5">
    <w:name w:val="Hyperlink"/>
    <w:rsid w:val="00D535A3"/>
    <w:rPr>
      <w:rFonts w:cs="Times New Roman"/>
      <w:color w:val="0000FF"/>
      <w:u w:val="single"/>
    </w:rPr>
  </w:style>
  <w:style w:type="paragraph" w:styleId="a6">
    <w:name w:val="Normal Indent"/>
    <w:basedOn w:val="a"/>
    <w:rsid w:val="00D535A3"/>
    <w:pPr>
      <w:tabs>
        <w:tab w:val="right" w:pos="8640"/>
      </w:tabs>
      <w:ind w:firstLine="680"/>
      <w:jc w:val="both"/>
    </w:pPr>
    <w:rPr>
      <w:rFonts w:ascii="Calibri" w:hAnsi="Calibri"/>
      <w:sz w:val="24"/>
    </w:rPr>
  </w:style>
  <w:style w:type="paragraph" w:styleId="a7">
    <w:name w:val="Subtitle"/>
    <w:basedOn w:val="a"/>
    <w:link w:val="a8"/>
    <w:qFormat/>
    <w:rsid w:val="00D535A3"/>
    <w:pPr>
      <w:jc w:val="both"/>
    </w:pPr>
    <w:rPr>
      <w:b/>
      <w:bCs/>
      <w:sz w:val="24"/>
      <w:szCs w:val="24"/>
    </w:rPr>
  </w:style>
  <w:style w:type="character" w:customStyle="1" w:styleId="a8">
    <w:name w:val="Подзаголовок Знак"/>
    <w:link w:val="a7"/>
    <w:locked/>
    <w:rsid w:val="00D535A3"/>
    <w:rPr>
      <w:rFonts w:eastAsia="Calibri"/>
      <w:b/>
      <w:bCs/>
      <w:sz w:val="24"/>
      <w:szCs w:val="24"/>
      <w:lang w:val="ru-RU" w:eastAsia="ru-RU" w:bidi="ar-SA"/>
    </w:rPr>
  </w:style>
  <w:style w:type="paragraph" w:customStyle="1" w:styleId="ConsPlusNonformat">
    <w:name w:val="ConsPlusNonformat"/>
    <w:rsid w:val="00AC713D"/>
    <w:pPr>
      <w:autoSpaceDE w:val="0"/>
      <w:autoSpaceDN w:val="0"/>
      <w:adjustRightInd w:val="0"/>
    </w:pPr>
    <w:rPr>
      <w:rFonts w:ascii="Courier New" w:hAnsi="Courier New" w:cs="Courier New"/>
      <w:lang w:eastAsia="en-US"/>
    </w:rPr>
  </w:style>
  <w:style w:type="paragraph" w:customStyle="1" w:styleId="Style5">
    <w:name w:val="Style5"/>
    <w:basedOn w:val="a"/>
    <w:rsid w:val="00AC713D"/>
    <w:pPr>
      <w:widowControl w:val="0"/>
      <w:autoSpaceDE w:val="0"/>
      <w:autoSpaceDN w:val="0"/>
      <w:adjustRightInd w:val="0"/>
      <w:spacing w:line="235" w:lineRule="exact"/>
      <w:jc w:val="both"/>
    </w:pPr>
    <w:rPr>
      <w:sz w:val="24"/>
      <w:szCs w:val="24"/>
    </w:rPr>
  </w:style>
  <w:style w:type="character" w:customStyle="1" w:styleId="FontStyle21">
    <w:name w:val="Font Style21"/>
    <w:rsid w:val="00AC713D"/>
    <w:rPr>
      <w:rFonts w:ascii="Times New Roman" w:hAnsi="Times New Roman"/>
      <w:sz w:val="18"/>
    </w:rPr>
  </w:style>
  <w:style w:type="character" w:styleId="a9">
    <w:name w:val="Strong"/>
    <w:qFormat/>
    <w:rsid w:val="00AC713D"/>
    <w:rPr>
      <w:rFonts w:cs="Times New Roman"/>
      <w:b/>
    </w:rPr>
  </w:style>
  <w:style w:type="paragraph" w:styleId="aa">
    <w:name w:val="Normal (Web)"/>
    <w:basedOn w:val="a"/>
    <w:semiHidden/>
    <w:rsid w:val="00AC713D"/>
    <w:pPr>
      <w:spacing w:before="100" w:beforeAutospacing="1" w:after="100" w:afterAutospacing="1"/>
    </w:pPr>
    <w:rPr>
      <w:sz w:val="24"/>
      <w:szCs w:val="24"/>
    </w:rPr>
  </w:style>
  <w:style w:type="character" w:customStyle="1" w:styleId="apple-converted-space">
    <w:name w:val="apple-converted-space"/>
    <w:rsid w:val="00AC713D"/>
  </w:style>
  <w:style w:type="paragraph" w:customStyle="1" w:styleId="10">
    <w:name w:val="Обычный1"/>
    <w:rsid w:val="0039430D"/>
    <w:pPr>
      <w:widowControl w:val="0"/>
      <w:spacing w:line="320" w:lineRule="auto"/>
      <w:ind w:firstLine="620"/>
      <w:jc w:val="both"/>
    </w:pPr>
    <w:rPr>
      <w:rFonts w:eastAsia="Calibri"/>
      <w:sz w:val="18"/>
    </w:rPr>
  </w:style>
  <w:style w:type="paragraph" w:customStyle="1" w:styleId="Normal1">
    <w:name w:val="Normal1"/>
    <w:rsid w:val="00BE503F"/>
    <w:pPr>
      <w:snapToGrid w:val="0"/>
    </w:pPr>
    <w:rPr>
      <w:rFonts w:eastAsia="Calibri"/>
      <w:lang w:val="en-US" w:eastAsia="en-US"/>
    </w:rPr>
  </w:style>
  <w:style w:type="character" w:styleId="ab">
    <w:name w:val="annotation reference"/>
    <w:rsid w:val="00A514D9"/>
    <w:rPr>
      <w:sz w:val="16"/>
      <w:szCs w:val="16"/>
    </w:rPr>
  </w:style>
  <w:style w:type="paragraph" w:styleId="ac">
    <w:name w:val="annotation text"/>
    <w:basedOn w:val="a"/>
    <w:link w:val="ad"/>
    <w:rsid w:val="00A514D9"/>
  </w:style>
  <w:style w:type="character" w:customStyle="1" w:styleId="ad">
    <w:name w:val="Текст примечания Знак"/>
    <w:link w:val="ac"/>
    <w:rsid w:val="00A514D9"/>
    <w:rPr>
      <w:rFonts w:eastAsia="Calibri"/>
    </w:rPr>
  </w:style>
  <w:style w:type="paragraph" w:styleId="ae">
    <w:name w:val="annotation subject"/>
    <w:basedOn w:val="ac"/>
    <w:next w:val="ac"/>
    <w:link w:val="af"/>
    <w:rsid w:val="00A514D9"/>
    <w:rPr>
      <w:b/>
      <w:bCs/>
    </w:rPr>
  </w:style>
  <w:style w:type="character" w:customStyle="1" w:styleId="af">
    <w:name w:val="Тема примечания Знак"/>
    <w:link w:val="ae"/>
    <w:rsid w:val="00A514D9"/>
    <w:rPr>
      <w:rFonts w:eastAsia="Calibri"/>
      <w:b/>
      <w:bCs/>
    </w:rPr>
  </w:style>
  <w:style w:type="paragraph" w:styleId="af0">
    <w:name w:val="Balloon Text"/>
    <w:basedOn w:val="a"/>
    <w:link w:val="af1"/>
    <w:rsid w:val="00A514D9"/>
    <w:rPr>
      <w:rFonts w:ascii="Tahoma" w:hAnsi="Tahoma" w:cs="Tahoma"/>
      <w:sz w:val="16"/>
      <w:szCs w:val="16"/>
    </w:rPr>
  </w:style>
  <w:style w:type="character" w:customStyle="1" w:styleId="af1">
    <w:name w:val="Текст выноски Знак"/>
    <w:link w:val="af0"/>
    <w:rsid w:val="00A514D9"/>
    <w:rPr>
      <w:rFonts w:ascii="Tahoma" w:eastAsia="Calibri" w:hAnsi="Tahoma" w:cs="Tahoma"/>
      <w:sz w:val="16"/>
      <w:szCs w:val="16"/>
    </w:rPr>
  </w:style>
  <w:style w:type="paragraph" w:styleId="af2">
    <w:name w:val="Body Text"/>
    <w:basedOn w:val="a"/>
    <w:link w:val="af3"/>
    <w:rsid w:val="00C4538D"/>
    <w:pPr>
      <w:spacing w:after="120"/>
    </w:pPr>
  </w:style>
  <w:style w:type="character" w:customStyle="1" w:styleId="af3">
    <w:name w:val="Основной текст Знак"/>
    <w:link w:val="af2"/>
    <w:rsid w:val="00C4538D"/>
    <w:rPr>
      <w:rFonts w:eastAsia="Calibri"/>
    </w:rPr>
  </w:style>
  <w:style w:type="paragraph" w:styleId="af4">
    <w:name w:val="header"/>
    <w:basedOn w:val="a"/>
    <w:rsid w:val="00C21DB8"/>
    <w:pPr>
      <w:tabs>
        <w:tab w:val="center" w:pos="4677"/>
        <w:tab w:val="right" w:pos="9355"/>
      </w:tabs>
    </w:pPr>
  </w:style>
  <w:style w:type="table" w:styleId="af5">
    <w:name w:val="Table Grid"/>
    <w:basedOn w:val="a1"/>
    <w:rsid w:val="006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06E37"/>
    <w:pPr>
      <w:ind w:left="720"/>
      <w:contextualSpacing/>
    </w:pPr>
  </w:style>
  <w:style w:type="character" w:styleId="af7">
    <w:name w:val="Unresolved Mention"/>
    <w:basedOn w:val="a0"/>
    <w:uiPriority w:val="99"/>
    <w:semiHidden/>
    <w:unhideWhenUsed/>
    <w:rsid w:val="00606E37"/>
    <w:rPr>
      <w:color w:val="605E5C"/>
      <w:shd w:val="clear" w:color="auto" w:fill="E1DFDD"/>
    </w:rPr>
  </w:style>
  <w:style w:type="table" w:customStyle="1" w:styleId="11">
    <w:name w:val="Сетка таблицы1"/>
    <w:basedOn w:val="a1"/>
    <w:next w:val="af5"/>
    <w:rsid w:val="000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DD7B-85BB-4EFC-A226-DDBF33F1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3441</Words>
  <Characters>25943</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11</Company>
  <LinksUpToDate>false</LinksUpToDate>
  <CharactersWithSpaces>29326</CharactersWithSpaces>
  <SharedDoc>false</SharedDoc>
  <HLinks>
    <vt:vector size="6" baseType="variant">
      <vt:variant>
        <vt:i4>7012444</vt:i4>
      </vt:variant>
      <vt:variant>
        <vt:i4>0</vt:i4>
      </vt:variant>
      <vt:variant>
        <vt:i4>0</vt:i4>
      </vt:variant>
      <vt:variant>
        <vt:i4>5</vt:i4>
      </vt:variant>
      <vt:variant>
        <vt:lpwstr>mailto:infomsk@fraktal.pro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Екатерина Бондарь</dc:creator>
  <cp:lastModifiedBy>User</cp:lastModifiedBy>
  <cp:revision>7</cp:revision>
  <cp:lastPrinted>2016-07-21T06:44:00Z</cp:lastPrinted>
  <dcterms:created xsi:type="dcterms:W3CDTF">2016-07-18T06:27:00Z</dcterms:created>
  <dcterms:modified xsi:type="dcterms:W3CDTF">2022-12-21T08:34:00Z</dcterms:modified>
</cp:coreProperties>
</file>